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423" w:rsidRPr="005A13E4" w:rsidRDefault="005A13E4" w:rsidP="00716D9D">
      <w:pPr>
        <w:spacing w:after="0" w:line="20" w:lineRule="atLeast"/>
        <w:ind w:firstLine="28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Обобщение педагогического опыта</w:t>
      </w:r>
    </w:p>
    <w:p w:rsidR="00903423" w:rsidRPr="005A13E4" w:rsidRDefault="00716D9D" w:rsidP="00716D9D">
      <w:pPr>
        <w:spacing w:after="0" w:line="20" w:lineRule="atLeast"/>
        <w:ind w:firstLine="284"/>
        <w:jc w:val="center"/>
        <w:rPr>
          <w:rFonts w:ascii="Arial" w:hAnsi="Arial" w:cs="Arial"/>
          <w:b/>
          <w:color w:val="000000" w:themeColor="text1"/>
          <w:sz w:val="48"/>
          <w:szCs w:val="48"/>
        </w:rPr>
      </w:pPr>
      <w:r w:rsidRPr="005A13E4">
        <w:rPr>
          <w:rFonts w:ascii="Arial" w:hAnsi="Arial" w:cs="Arial"/>
          <w:b/>
          <w:color w:val="000000" w:themeColor="text1"/>
          <w:sz w:val="48"/>
          <w:szCs w:val="48"/>
        </w:rPr>
        <w:t>Игровые технологии</w:t>
      </w:r>
      <w:r w:rsidR="00903423" w:rsidRPr="005A13E4">
        <w:rPr>
          <w:rFonts w:ascii="Arial" w:hAnsi="Arial" w:cs="Arial"/>
          <w:b/>
          <w:color w:val="000000" w:themeColor="text1"/>
          <w:sz w:val="48"/>
          <w:szCs w:val="48"/>
        </w:rPr>
        <w:t xml:space="preserve"> и их использование</w:t>
      </w:r>
    </w:p>
    <w:p w:rsidR="00716D9D" w:rsidRPr="005A13E4" w:rsidRDefault="00716D9D" w:rsidP="00716D9D">
      <w:pPr>
        <w:spacing w:after="0" w:line="20" w:lineRule="atLeast"/>
        <w:ind w:firstLine="284"/>
        <w:jc w:val="center"/>
        <w:rPr>
          <w:rFonts w:ascii="Arial" w:hAnsi="Arial" w:cs="Arial"/>
          <w:b/>
          <w:color w:val="000000" w:themeColor="text1"/>
          <w:sz w:val="48"/>
          <w:szCs w:val="48"/>
        </w:rPr>
      </w:pPr>
      <w:r w:rsidRPr="005A13E4">
        <w:rPr>
          <w:rFonts w:ascii="Arial" w:hAnsi="Arial" w:cs="Arial"/>
          <w:b/>
          <w:color w:val="000000" w:themeColor="text1"/>
          <w:sz w:val="48"/>
          <w:szCs w:val="48"/>
        </w:rPr>
        <w:t>на уроках</w:t>
      </w:r>
      <w:r w:rsidR="00903423" w:rsidRPr="005A13E4">
        <w:rPr>
          <w:rFonts w:ascii="Arial" w:hAnsi="Arial" w:cs="Arial"/>
          <w:b/>
          <w:color w:val="000000" w:themeColor="text1"/>
          <w:sz w:val="48"/>
          <w:szCs w:val="48"/>
        </w:rPr>
        <w:t xml:space="preserve"> изобразительного искусства</w:t>
      </w:r>
    </w:p>
    <w:p w:rsidR="00716D9D" w:rsidRPr="00716D9D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</w:rPr>
      </w:pPr>
    </w:p>
    <w:p w:rsidR="008E2AD2" w:rsidRDefault="008E2AD2" w:rsidP="008E2AD2">
      <w:pPr>
        <w:spacing w:after="0" w:line="20" w:lineRule="atLeast"/>
        <w:ind w:firstLine="284"/>
        <w:jc w:val="center"/>
        <w:rPr>
          <w:rFonts w:ascii="Arial" w:hAnsi="Arial" w:cs="Arial"/>
          <w:b/>
          <w:sz w:val="28"/>
          <w:szCs w:val="28"/>
        </w:rPr>
      </w:pPr>
    </w:p>
    <w:p w:rsidR="008E2AD2" w:rsidRPr="008E2AD2" w:rsidRDefault="008E2AD2" w:rsidP="008E2AD2">
      <w:pPr>
        <w:spacing w:after="0" w:line="20" w:lineRule="atLeast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8E2AD2">
        <w:rPr>
          <w:rFonts w:ascii="Arial" w:hAnsi="Arial" w:cs="Arial"/>
          <w:b/>
          <w:sz w:val="28"/>
          <w:szCs w:val="28"/>
        </w:rPr>
        <w:t>Игровые технологии.</w:t>
      </w:r>
    </w:p>
    <w:p w:rsidR="008E2AD2" w:rsidRDefault="008E2AD2" w:rsidP="008E2AD2">
      <w:pPr>
        <w:spacing w:after="0" w:line="20" w:lineRule="atLeast"/>
        <w:ind w:firstLine="284"/>
        <w:jc w:val="center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Принцип активности ребенка в процессе обучения был и остается одним из основных в дидактике. Под этим понятием подразумевается такое качество деятельности, которое характеризуется высоким уровнем мотивации, осознанной потребностью в усвоении знаний и умений, результативностью и соответствием социальным нормам.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Такого рода активность сама по себе возникает нечасто, она является следствием целенаправленных управленческих педагогических воздействий и организации педагогической среды, т.е. применяемой педагогической технологии.</w:t>
      </w:r>
    </w:p>
    <w:p w:rsid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Игровая деятельность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Игра наряду с трудом и ученьем - один из основных видов деятельности человека, удивительный феномен нашего существования.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определению, игра -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 человеческой практике игровая деятельность выполняет такие </w:t>
      </w:r>
      <w:r w:rsidRPr="00903423">
        <w:rPr>
          <w:rFonts w:ascii="Arial" w:hAnsi="Arial" w:cs="Arial"/>
          <w:b/>
          <w:sz w:val="28"/>
          <w:szCs w:val="28"/>
        </w:rPr>
        <w:t>функции</w:t>
      </w:r>
      <w:r w:rsidRPr="00903423">
        <w:rPr>
          <w:rFonts w:ascii="Arial" w:hAnsi="Arial" w:cs="Arial"/>
          <w:sz w:val="28"/>
          <w:szCs w:val="28"/>
        </w:rPr>
        <w:t>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 xml:space="preserve">- </w:t>
      </w:r>
      <w:proofErr w:type="gramStart"/>
      <w:r w:rsidRPr="00903423">
        <w:rPr>
          <w:rFonts w:ascii="Arial" w:hAnsi="Arial" w:cs="Arial"/>
          <w:i/>
          <w:sz w:val="28"/>
          <w:szCs w:val="28"/>
        </w:rPr>
        <w:t>развлекательную ;</w:t>
      </w:r>
      <w:proofErr w:type="gramEnd"/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коммуникативную: освоение диалектики общения;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самореализации в игре как полигоне человеческой практики;</w:t>
      </w:r>
    </w:p>
    <w:p w:rsidR="00716D9D" w:rsidRP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-</w:t>
      </w:r>
      <w:proofErr w:type="spellStart"/>
      <w:r w:rsidR="00716D9D" w:rsidRPr="00903423">
        <w:rPr>
          <w:rFonts w:ascii="Arial" w:hAnsi="Arial" w:cs="Arial"/>
          <w:i/>
          <w:sz w:val="28"/>
          <w:szCs w:val="28"/>
        </w:rPr>
        <w:t>игротерапевтическую</w:t>
      </w:r>
      <w:proofErr w:type="spellEnd"/>
      <w:r w:rsidR="00716D9D" w:rsidRPr="00903423">
        <w:rPr>
          <w:rFonts w:ascii="Arial" w:hAnsi="Arial" w:cs="Arial"/>
          <w:i/>
          <w:sz w:val="28"/>
          <w:szCs w:val="28"/>
        </w:rPr>
        <w:t>: преодоление различных трудностей, возникающих в других видах жизнедеятельности;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диагностическую: выявление отклонений от нормативного поведения, самопознание в процессе игры;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функцию коррекции: внесение позитивных изменений в структуру личностных показателей;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межнациональной коммуникации: усвоение единых для всех людей социально-культурных ценностей;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социализации: включение в систему общественных отношений, усвоение норм человеческого общежития.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Большинству игр присущи </w:t>
      </w:r>
      <w:r w:rsidRPr="00903423">
        <w:rPr>
          <w:rFonts w:ascii="Arial" w:hAnsi="Arial" w:cs="Arial"/>
          <w:b/>
          <w:sz w:val="28"/>
          <w:szCs w:val="28"/>
        </w:rPr>
        <w:t>четыре главные черты</w:t>
      </w:r>
      <w:r w:rsidRPr="00903423">
        <w:rPr>
          <w:rFonts w:ascii="Arial" w:hAnsi="Arial" w:cs="Arial"/>
          <w:sz w:val="28"/>
          <w:szCs w:val="28"/>
        </w:rPr>
        <w:t>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свободная развивающая деятельность, предпринимаемая лишь по желанию ребенка, ради удовольствия от самого процесса деятельности, а не только от </w:t>
      </w:r>
      <w:proofErr w:type="gramStart"/>
      <w:r w:rsidRPr="00903423">
        <w:rPr>
          <w:rFonts w:ascii="Arial" w:hAnsi="Arial" w:cs="Arial"/>
          <w:sz w:val="28"/>
          <w:szCs w:val="28"/>
        </w:rPr>
        <w:t>результата ;</w:t>
      </w:r>
      <w:proofErr w:type="gramEnd"/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творческий, в значительной мере импровизационный, очень активный характер этой деятельности, Р.Г. </w:t>
      </w:r>
      <w:proofErr w:type="spellStart"/>
      <w:r w:rsidRPr="00903423">
        <w:rPr>
          <w:rFonts w:ascii="Arial" w:hAnsi="Arial" w:cs="Arial"/>
          <w:sz w:val="28"/>
          <w:szCs w:val="28"/>
        </w:rPr>
        <w:t>Хазанкина</w:t>
      </w:r>
      <w:proofErr w:type="spellEnd"/>
      <w:r w:rsidRPr="00903423">
        <w:rPr>
          <w:rFonts w:ascii="Arial" w:hAnsi="Arial" w:cs="Arial"/>
          <w:sz w:val="28"/>
          <w:szCs w:val="28"/>
        </w:rPr>
        <w:t>, К.В. Маховой и другие.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эмоциональная приподнятость деятельности, соперничество, состязательность, конкуренция, аттракция и т.п.;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lastRenderedPageBreak/>
        <w:t>• наличие прямых или косвенных правил, отражающих содержание игры, логическую и временную последовательность ее развития.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 структуру игры как деятельности органично входит целеполагание, планирование, реализация цели, а также анализ результатов, в которых личность полностью реализует себя как субъект. Мотивация игровой деятельности обеспечивается ее добровольностью, возможностями выбора и элементами </w:t>
      </w:r>
      <w:proofErr w:type="spellStart"/>
      <w:r w:rsidRPr="00903423">
        <w:rPr>
          <w:rFonts w:ascii="Arial" w:hAnsi="Arial" w:cs="Arial"/>
          <w:sz w:val="28"/>
          <w:szCs w:val="28"/>
        </w:rPr>
        <w:t>соревновательности</w:t>
      </w:r>
      <w:proofErr w:type="spellEnd"/>
      <w:r w:rsidRPr="00903423">
        <w:rPr>
          <w:rFonts w:ascii="Arial" w:hAnsi="Arial" w:cs="Arial"/>
          <w:sz w:val="28"/>
          <w:szCs w:val="28"/>
        </w:rPr>
        <w:t>, удовлетворения потребности в самоутверждении, самореализации.</w:t>
      </w:r>
    </w:p>
    <w:p w:rsid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структуру игры как процесса входят: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а) роли, взятые на себя играющими;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б) игровые действия как средство реализации этих ролей;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в) игровое употребление предметов, т.е. замещение реальных вещей игровыми, условными;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г) реальные отношения между играющими;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д) сюжет - область действительности, условно воспроизводимая в игре.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Значение игры невозможно исчерпать и оценить развлекательно-рекреативными возможностями. В том и состоит ее феномен, что, являясь развлечением, отдыхом, она способна перерасти в обучение, в творчество, в терапию, в модель типа человеческих отношений и проявлений в труде.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Игру как метод обучения, передачи опыта старших поколений младшим люди использовали с древности. Широкое применение игра находит в народной педагогике, в дошкольных и внешкольных учреждениях. </w:t>
      </w:r>
      <w:r w:rsidRPr="00903423">
        <w:rPr>
          <w:rFonts w:ascii="Arial" w:hAnsi="Arial" w:cs="Arial"/>
          <w:b/>
          <w:sz w:val="28"/>
          <w:szCs w:val="28"/>
        </w:rPr>
        <w:t>В современной школе</w:t>
      </w:r>
      <w:r w:rsidRPr="00903423">
        <w:rPr>
          <w:rFonts w:ascii="Arial" w:hAnsi="Arial" w:cs="Arial"/>
          <w:sz w:val="28"/>
          <w:szCs w:val="28"/>
        </w:rPr>
        <w:t xml:space="preserve">, делающей ставку на активизацию и интенсификацию учебного процесса, </w:t>
      </w:r>
      <w:r w:rsidRPr="00903423">
        <w:rPr>
          <w:rFonts w:ascii="Arial" w:hAnsi="Arial" w:cs="Arial"/>
          <w:b/>
          <w:sz w:val="28"/>
          <w:szCs w:val="28"/>
        </w:rPr>
        <w:t>игровая деятельность используется в следующих случаях</w:t>
      </w:r>
      <w:r w:rsidRPr="00903423">
        <w:rPr>
          <w:rFonts w:ascii="Arial" w:hAnsi="Arial" w:cs="Arial"/>
          <w:sz w:val="28"/>
          <w:szCs w:val="28"/>
        </w:rPr>
        <w:t>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в качестве самостоятельных технологий для освоения понятия, темы и даже раздела учебного предмета;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как элементы более обширной технологии;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в качестве урока или его части;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 как технологии внеклассной работы.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Понятие «игровые педагогические технологии» включает достаточно обширную группу методов и приемов организации педагогического процесса в форме различных педагогических игр.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отличие от игр вообще педагогическая игра обладает существенным признаком -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Игровая форма занятий создается на уроках при помощи игровых приемов и ситуаций, которые выступают как средство побуждения, стимулирования учащихся к учебной деятельности.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Реализация игровых приемов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ее средства, в учебную деятельность вводится элемент соревнования, который переводит </w:t>
      </w:r>
      <w:r w:rsidRPr="00903423">
        <w:rPr>
          <w:rFonts w:ascii="Arial" w:hAnsi="Arial" w:cs="Arial"/>
          <w:sz w:val="28"/>
          <w:szCs w:val="28"/>
        </w:rPr>
        <w:lastRenderedPageBreak/>
        <w:t>дидактическую задачу в игровую; успешное выполнение дидактического задания связывается с игровым результатом.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Место и роль игровой технологии в учебном процессе, сочетание элементов игры и ученья во многом зависят от понимания учителем </w:t>
      </w:r>
      <w:r w:rsidRPr="00903423">
        <w:rPr>
          <w:rFonts w:ascii="Arial" w:hAnsi="Arial" w:cs="Arial"/>
          <w:b/>
          <w:sz w:val="28"/>
          <w:szCs w:val="28"/>
        </w:rPr>
        <w:t>функций и классификации педагогических игр</w:t>
      </w:r>
      <w:r w:rsidRPr="00903423">
        <w:rPr>
          <w:rFonts w:ascii="Arial" w:hAnsi="Arial" w:cs="Arial"/>
          <w:sz w:val="28"/>
          <w:szCs w:val="28"/>
        </w:rPr>
        <w:t>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 первую очередь следует разделить игры </w:t>
      </w:r>
      <w:r w:rsidRPr="00903423">
        <w:rPr>
          <w:rFonts w:ascii="Arial" w:hAnsi="Arial" w:cs="Arial"/>
          <w:sz w:val="28"/>
          <w:szCs w:val="28"/>
          <w:u w:val="single"/>
        </w:rPr>
        <w:t>по виду деятельности</w:t>
      </w:r>
      <w:r w:rsidRPr="00903423">
        <w:rPr>
          <w:rFonts w:ascii="Arial" w:hAnsi="Arial" w:cs="Arial"/>
          <w:sz w:val="28"/>
          <w:szCs w:val="28"/>
        </w:rPr>
        <w:t xml:space="preserve"> на физические, интеллектуальные, трудовые, социальные и психологические.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  <w:u w:val="single"/>
        </w:rPr>
        <w:t>По характеру педагогического процесса</w:t>
      </w:r>
      <w:r w:rsidRPr="00903423">
        <w:rPr>
          <w:rFonts w:ascii="Arial" w:hAnsi="Arial" w:cs="Arial"/>
          <w:sz w:val="28"/>
          <w:szCs w:val="28"/>
        </w:rPr>
        <w:t xml:space="preserve"> выделяются следующие группы игр: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а) обучающие, тренировочные, контролирующие и обобщающие;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б) познавательные, воспитательные, развивающие;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в) репродуктивные, продуктивные, творческие;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г) коммуникативные, диагностические, </w:t>
      </w:r>
      <w:proofErr w:type="spellStart"/>
      <w:r w:rsidRPr="00903423">
        <w:rPr>
          <w:rFonts w:ascii="Arial" w:hAnsi="Arial" w:cs="Arial"/>
          <w:sz w:val="28"/>
          <w:szCs w:val="28"/>
        </w:rPr>
        <w:t>профориентационные</w:t>
      </w:r>
      <w:proofErr w:type="spellEnd"/>
      <w:r w:rsidRPr="00903423">
        <w:rPr>
          <w:rFonts w:ascii="Arial" w:hAnsi="Arial" w:cs="Arial"/>
          <w:sz w:val="28"/>
          <w:szCs w:val="28"/>
        </w:rPr>
        <w:t>, психотехнические и др.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Обширна типология педагогических игр </w:t>
      </w:r>
      <w:r w:rsidRPr="00903423">
        <w:rPr>
          <w:rFonts w:ascii="Arial" w:hAnsi="Arial" w:cs="Arial"/>
          <w:sz w:val="28"/>
          <w:szCs w:val="28"/>
          <w:u w:val="single"/>
        </w:rPr>
        <w:t>по характеру игровой методики</w:t>
      </w:r>
      <w:r w:rsidRPr="00903423">
        <w:rPr>
          <w:rFonts w:ascii="Arial" w:hAnsi="Arial" w:cs="Arial"/>
          <w:sz w:val="28"/>
          <w:szCs w:val="28"/>
        </w:rPr>
        <w:t xml:space="preserve">. Укажем лишь важнейшие из применяемых типов: предметные, сюжетные, ролевые, деловые, имитационные и игры-драматизации. </w:t>
      </w:r>
      <w:r w:rsidRPr="00903423">
        <w:rPr>
          <w:rFonts w:ascii="Arial" w:hAnsi="Arial" w:cs="Arial"/>
          <w:sz w:val="28"/>
          <w:szCs w:val="28"/>
          <w:u w:val="single"/>
        </w:rPr>
        <w:t>По предметной области</w:t>
      </w:r>
      <w:r w:rsidRPr="00903423">
        <w:rPr>
          <w:rFonts w:ascii="Arial" w:hAnsi="Arial" w:cs="Arial"/>
          <w:sz w:val="28"/>
          <w:szCs w:val="28"/>
        </w:rPr>
        <w:t xml:space="preserve"> выделяются игры по всем школьным дисциплинам.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И, наконец, специфику игровой технологии в значительной степени определяет </w:t>
      </w:r>
      <w:r w:rsidRPr="00903423">
        <w:rPr>
          <w:rFonts w:ascii="Arial" w:hAnsi="Arial" w:cs="Arial"/>
          <w:sz w:val="28"/>
          <w:szCs w:val="28"/>
          <w:u w:val="single"/>
        </w:rPr>
        <w:t>игровая среда</w:t>
      </w:r>
      <w:r w:rsidRPr="00903423">
        <w:rPr>
          <w:rFonts w:ascii="Arial" w:hAnsi="Arial" w:cs="Arial"/>
          <w:sz w:val="28"/>
          <w:szCs w:val="28"/>
        </w:rPr>
        <w:t>: различают игры с предметами и без предметов, настольные, комнатные, уличные, на местности, компьютерные и с ТСО, а также с различными средствами передвижения.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b/>
          <w:sz w:val="28"/>
          <w:szCs w:val="28"/>
        </w:rPr>
      </w:pPr>
      <w:r w:rsidRPr="00903423">
        <w:rPr>
          <w:rFonts w:ascii="Arial" w:hAnsi="Arial" w:cs="Arial"/>
          <w:b/>
          <w:sz w:val="28"/>
          <w:szCs w:val="28"/>
        </w:rPr>
        <w:t>Классификационные параметры игровых технологий: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уровню применения: все уровни.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философской основе: приспосабливающаяся.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основному фактору развития: психогенные.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По концепции усвоения опыта: ассоциативно-рефлекторные + </w:t>
      </w:r>
      <w:proofErr w:type="spellStart"/>
      <w:r w:rsidRPr="00903423">
        <w:rPr>
          <w:rFonts w:ascii="Arial" w:hAnsi="Arial" w:cs="Arial"/>
          <w:sz w:val="28"/>
          <w:szCs w:val="28"/>
        </w:rPr>
        <w:t>гештальт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+ суггестия.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характеру содержания: все виды + проникающие.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типу управления: все виды - от системы консультаций до программной.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организационным формам: все формы.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подходу к ребенку: свободное воспитание.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преобладающему методу: развивающие, поисковые, творческие.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направлению модернизации: активизация.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категории обучаемых: массовая, все категории.</w:t>
      </w:r>
    </w:p>
    <w:p w:rsidR="007A6C6E" w:rsidRPr="00903423" w:rsidRDefault="007A6C6E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Спектр целевых ориентации: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</w:t>
      </w:r>
      <w:r w:rsidRPr="00903423">
        <w:rPr>
          <w:rFonts w:ascii="Arial" w:hAnsi="Arial" w:cs="Arial"/>
          <w:i/>
          <w:sz w:val="28"/>
          <w:szCs w:val="28"/>
        </w:rPr>
        <w:t>Дидактические</w:t>
      </w:r>
      <w:r w:rsidRPr="00903423">
        <w:rPr>
          <w:rFonts w:ascii="Arial" w:hAnsi="Arial" w:cs="Arial"/>
          <w:sz w:val="28"/>
          <w:szCs w:val="28"/>
        </w:rPr>
        <w:t xml:space="preserve">: расширение кругозора, познавательная деятельность; применение ЗУН в практической деятельности; формирование определенных умений и навыков, необходимых в практической деятельности; развитие </w:t>
      </w:r>
      <w:proofErr w:type="spellStart"/>
      <w:r w:rsidRPr="00903423">
        <w:rPr>
          <w:rFonts w:ascii="Arial" w:hAnsi="Arial" w:cs="Arial"/>
          <w:sz w:val="28"/>
          <w:szCs w:val="28"/>
        </w:rPr>
        <w:t>общеучебных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умений и навыков; развитие трудовых навыков.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</w:t>
      </w:r>
      <w:r w:rsidRPr="00903423">
        <w:rPr>
          <w:rFonts w:ascii="Arial" w:hAnsi="Arial" w:cs="Arial"/>
          <w:i/>
          <w:sz w:val="28"/>
          <w:szCs w:val="28"/>
        </w:rPr>
        <w:t>Воспитывающие</w:t>
      </w:r>
      <w:r w:rsidRPr="00903423">
        <w:rPr>
          <w:rFonts w:ascii="Arial" w:hAnsi="Arial" w:cs="Arial"/>
          <w:sz w:val="28"/>
          <w:szCs w:val="28"/>
        </w:rPr>
        <w:t xml:space="preserve">: воспитание самостоятельности, воли; формирование определенных подходов, позиций, нравственных, эстетических и мировоззренческих установок; воспитание сотрудничества, коллективизма, общительности, </w:t>
      </w:r>
      <w:proofErr w:type="spellStart"/>
      <w:proofErr w:type="gramStart"/>
      <w:r w:rsidRPr="00903423">
        <w:rPr>
          <w:rFonts w:ascii="Arial" w:hAnsi="Arial" w:cs="Arial"/>
          <w:sz w:val="28"/>
          <w:szCs w:val="28"/>
        </w:rPr>
        <w:t>коммуникативности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.</w:t>
      </w:r>
      <w:proofErr w:type="gramEnd"/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</w:t>
      </w:r>
      <w:r w:rsidRPr="00903423">
        <w:rPr>
          <w:rFonts w:ascii="Arial" w:hAnsi="Arial" w:cs="Arial"/>
          <w:i/>
          <w:sz w:val="28"/>
          <w:szCs w:val="28"/>
        </w:rPr>
        <w:t>Развивающие</w:t>
      </w:r>
      <w:r w:rsidRPr="00903423">
        <w:rPr>
          <w:rFonts w:ascii="Arial" w:hAnsi="Arial" w:cs="Arial"/>
          <w:sz w:val="28"/>
          <w:szCs w:val="28"/>
        </w:rPr>
        <w:t xml:space="preserve">: развитие внимания, памяти, речи, мышления, умений сравнивать, сопоставлять, находить аналогии, воображения, фантазии, </w:t>
      </w:r>
      <w:r w:rsidRPr="00903423">
        <w:rPr>
          <w:rFonts w:ascii="Arial" w:hAnsi="Arial" w:cs="Arial"/>
          <w:sz w:val="28"/>
          <w:szCs w:val="28"/>
        </w:rPr>
        <w:lastRenderedPageBreak/>
        <w:t xml:space="preserve">творческих способностей, </w:t>
      </w:r>
      <w:proofErr w:type="spellStart"/>
      <w:r w:rsidRPr="00903423">
        <w:rPr>
          <w:rFonts w:ascii="Arial" w:hAnsi="Arial" w:cs="Arial"/>
          <w:sz w:val="28"/>
          <w:szCs w:val="28"/>
        </w:rPr>
        <w:t>эмпатии</w:t>
      </w:r>
      <w:proofErr w:type="spellEnd"/>
      <w:r w:rsidRPr="00903423">
        <w:rPr>
          <w:rFonts w:ascii="Arial" w:hAnsi="Arial" w:cs="Arial"/>
          <w:sz w:val="28"/>
          <w:szCs w:val="28"/>
        </w:rPr>
        <w:t>, рефлексии, умения находить оптимальные решения; развитие мотивации учебной деятельности.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</w:t>
      </w:r>
      <w:r w:rsidRPr="00903423">
        <w:rPr>
          <w:rFonts w:ascii="Arial" w:hAnsi="Arial" w:cs="Arial"/>
          <w:i/>
          <w:sz w:val="28"/>
          <w:szCs w:val="28"/>
        </w:rPr>
        <w:t>Социализирующие</w:t>
      </w:r>
      <w:r w:rsidRPr="00903423">
        <w:rPr>
          <w:rFonts w:ascii="Arial" w:hAnsi="Arial" w:cs="Arial"/>
          <w:sz w:val="28"/>
          <w:szCs w:val="28"/>
        </w:rPr>
        <w:t>: приобщение к нормам и ценностям общества; адаптация к условиям среды; стрессовый контроль, само регуляция; обучение общению; психотерапия.</w:t>
      </w:r>
    </w:p>
    <w:p w:rsidR="007A6C6E" w:rsidRPr="00903423" w:rsidRDefault="007A6C6E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Концептуальные основы игровых технологий: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Психологические механизмы игровой деятельности опираются на фундаментальные потребности личности в самовыражении, самоутверждении, самоопределении, само регуляции, самореализации.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• Игра - форма психогенного поведения, т.е. внутренне присущего, имманентного </w:t>
      </w:r>
      <w:proofErr w:type="gramStart"/>
      <w:r w:rsidRPr="00903423">
        <w:rPr>
          <w:rFonts w:ascii="Arial" w:hAnsi="Arial" w:cs="Arial"/>
          <w:sz w:val="28"/>
          <w:szCs w:val="28"/>
        </w:rPr>
        <w:t>личности .</w:t>
      </w:r>
      <w:proofErr w:type="gramEnd"/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Игра - пространство "внутренней социализации" ребенка, средство</w:t>
      </w:r>
      <w:r w:rsidR="007A6C6E" w:rsidRPr="00903423">
        <w:rPr>
          <w:rFonts w:ascii="Arial" w:hAnsi="Arial" w:cs="Arial"/>
          <w:sz w:val="28"/>
          <w:szCs w:val="28"/>
        </w:rPr>
        <w:t xml:space="preserve"> усвоения социальных установок.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Игра - свобода личности в воображении, "иллюзорная реализация нереализуемых интересов".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Способность включаться в игру не связана с возрастом человека, но в каждом возрасте игра имеет свои особенности.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Содержание детских игр развивается от игр, в которых основным содержанием является предметная деятельность, к играм, отражающим отношения между людьми, и, наконец, к играм, в которых главным содержанием выступает подчинение правилам общественного поведения и отношения между людьми.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• В возрастной периодизации детей особая роль отведена ведущей деятельности, имеющей для каждого возраста свое содержание. В каждой ведущей деятельности возникают и формируются соответствующие психические новообразования. Игра является ведущим видом деятельности для дошкольного возраста.</w:t>
      </w:r>
    </w:p>
    <w:p w:rsidR="007A6C6E" w:rsidRPr="00903423" w:rsidRDefault="007A6C6E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b/>
          <w:sz w:val="28"/>
          <w:szCs w:val="28"/>
        </w:rPr>
        <w:t>Особенности игровых технологий</w:t>
      </w:r>
      <w:r w:rsidRPr="00903423">
        <w:rPr>
          <w:rFonts w:ascii="Arial" w:hAnsi="Arial" w:cs="Arial"/>
          <w:sz w:val="28"/>
          <w:szCs w:val="28"/>
        </w:rPr>
        <w:t>: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Все следующие </w:t>
      </w:r>
      <w:proofErr w:type="gramStart"/>
      <w:r w:rsidRPr="00903423">
        <w:rPr>
          <w:rFonts w:ascii="Arial" w:hAnsi="Arial" w:cs="Arial"/>
          <w:sz w:val="28"/>
          <w:szCs w:val="28"/>
        </w:rPr>
        <w:t>за дошкольным возрастные периоды</w:t>
      </w:r>
      <w:proofErr w:type="gramEnd"/>
      <w:r w:rsidRPr="00903423">
        <w:rPr>
          <w:rFonts w:ascii="Arial" w:hAnsi="Arial" w:cs="Arial"/>
          <w:sz w:val="28"/>
          <w:szCs w:val="28"/>
        </w:rPr>
        <w:t xml:space="preserve"> со своими ведущими видами деятельности не вытесняют игру, а продолжают включать ее в процесс</w:t>
      </w:r>
    </w:p>
    <w:p w:rsidR="007A6C6E" w:rsidRPr="00903423" w:rsidRDefault="007A6C6E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  <w:u w:val="single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Для </w:t>
      </w:r>
      <w:r w:rsidRPr="008E2AD2">
        <w:rPr>
          <w:rFonts w:ascii="Arial" w:hAnsi="Arial" w:cs="Arial"/>
          <w:i/>
          <w:sz w:val="28"/>
          <w:szCs w:val="28"/>
        </w:rPr>
        <w:t>младшего школьного возраста</w:t>
      </w:r>
      <w:r w:rsidRPr="00903423">
        <w:rPr>
          <w:rFonts w:ascii="Arial" w:hAnsi="Arial" w:cs="Arial"/>
          <w:sz w:val="28"/>
          <w:szCs w:val="28"/>
        </w:rPr>
        <w:t xml:space="preserve"> характерны яркость и непосредственность восприятия, легкость вхождения в образы. Дети легко вовлекаются в любую деятельность, особенно в игровую, самостоятельно организуются в групповую игру, продолжают игры с предметами, игрушками, появляются не имитационные игры.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игровой модели учебного процесса создание проблемной ситуации происходит через введение игровой ситуации: проблемная ситуация проживается участниками в ее игровом воплощении, основу деятельности составляет игровое моделирование, часть деятельности учащихся происходит в условно-игровом плане.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Ребята действуют по игровым правилам. Игровая обстановка трансформирует и позицию учителя, который балансирует между ролью организатора, помощника и соучастника общего действия.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Итоги игры выступают в двойном плане - как игровой и как учебно-познавательный результат. Дидактическая функция игры реализуется через </w:t>
      </w:r>
      <w:r w:rsidRPr="00903423">
        <w:rPr>
          <w:rFonts w:ascii="Arial" w:hAnsi="Arial" w:cs="Arial"/>
          <w:sz w:val="28"/>
          <w:szCs w:val="28"/>
        </w:rPr>
        <w:lastRenderedPageBreak/>
        <w:t>обсуждение игрового действия, анализ соотношения игровой ситуации как моделирующей, ее соотношения с реальностью. Важнейшая роль в данной модели принадлежит заключительному ретроспективному обсуждению, в котором учащиеся совместно анализируют ход и результаты игры, соотношение игровой модели и реальности, а также ход учебно-игрового взаимодействия. В арсенале педагогики начальной школы содержатся игры, способствующие обогащению и закреплению у детей бытового словаря, связной речи; игры, направленные на развитие числовых представлений, обучение счету, и игры, развивающие память, внимание, наблюдательность, укрепляющие волю.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Результативность дидактических игр зависит, во-первых, от систематическое их использования, во-вторых, от целенаправленности программы игр в сочетании с обычными дидактическими упражнениями.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Игровая технология строится как целостное образование, охватывающее определенную часть учебного процесса и объединенное общим содержанием сюжетом, персонажем. В нее включаются последовательно игры и упражнения, формирующие умение выделять основные, характерные признаки предметов сравнивать, сопоставлять их; группы игр на обобщение предметов по определенным признакам; группы игр, в процессе которых у младших школьников развивается умение отличать реальные явления от нереальных; группы игр, воспитывающих умение владеть собой, быстроту реакции на слово, фонематический слух смекалку и др.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 этом игровой сюжет развивается параллельно основном содержанию обучения, помогает активизировать учебный процесс, осваивать ряд учебных элементов. Составление игровых технологий из отдельных игр и элементов - забота каждого учителя начальной школы.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отечественной педагогике имеет</w:t>
      </w:r>
      <w:r w:rsidR="00903423">
        <w:rPr>
          <w:rFonts w:ascii="Arial" w:hAnsi="Arial" w:cs="Arial"/>
          <w:sz w:val="28"/>
          <w:szCs w:val="28"/>
        </w:rPr>
        <w:t>ся ряд таких игровых технологий</w:t>
      </w:r>
      <w:r w:rsidRPr="00903423">
        <w:rPr>
          <w:rFonts w:ascii="Arial" w:hAnsi="Arial" w:cs="Arial"/>
          <w:sz w:val="28"/>
          <w:szCs w:val="28"/>
        </w:rPr>
        <w:t>, встроенных в основное содержание обучения.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Методика обучения детей теории музыки В.В. Кирюшина. Эта методика основана на соответствии каждому музыкальному понятию одушевленного </w:t>
      </w:r>
      <w:proofErr w:type="gramStart"/>
      <w:r w:rsidRPr="00903423">
        <w:rPr>
          <w:rFonts w:ascii="Arial" w:hAnsi="Arial" w:cs="Arial"/>
          <w:sz w:val="28"/>
          <w:szCs w:val="28"/>
        </w:rPr>
        <w:t>персонажа .</w:t>
      </w:r>
      <w:proofErr w:type="gramEnd"/>
      <w:r w:rsidRPr="00903423">
        <w:rPr>
          <w:rFonts w:ascii="Arial" w:hAnsi="Arial" w:cs="Arial"/>
          <w:sz w:val="28"/>
          <w:szCs w:val="28"/>
        </w:rPr>
        <w:t xml:space="preserve"> Все герои испытывают различные приключения, в которых проявляются их сущностные признаки и качества. Вместе с героями дети с трехлетнего возраста незаметно для себя усваивают самые сложные музыкальные понятия и умения, понятия ритма, тональности, начала гармонии.</w:t>
      </w:r>
    </w:p>
    <w:p w:rsid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 </w:t>
      </w:r>
      <w:r w:rsidRPr="008E2AD2">
        <w:rPr>
          <w:rFonts w:ascii="Arial" w:hAnsi="Arial" w:cs="Arial"/>
          <w:i/>
          <w:sz w:val="28"/>
          <w:szCs w:val="28"/>
        </w:rPr>
        <w:t>подростковом возрасте</w:t>
      </w:r>
      <w:r w:rsidRPr="00903423">
        <w:rPr>
          <w:rFonts w:ascii="Arial" w:hAnsi="Arial" w:cs="Arial"/>
          <w:sz w:val="28"/>
          <w:szCs w:val="28"/>
        </w:rPr>
        <w:t xml:space="preserve"> наблюдается обострение потребности в создании своего собственного мира, в стремлении к взрослости, бурное развитие воображения, фантазии, появление стихийных групповых игр.</w:t>
      </w:r>
    </w:p>
    <w:p w:rsid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Особенностями игры в </w:t>
      </w:r>
      <w:r w:rsidRPr="008E2AD2">
        <w:rPr>
          <w:rFonts w:ascii="Arial" w:hAnsi="Arial" w:cs="Arial"/>
          <w:i/>
          <w:sz w:val="28"/>
          <w:szCs w:val="28"/>
        </w:rPr>
        <w:t>старшем школьном возрасте</w:t>
      </w:r>
      <w:r w:rsidRPr="00903423">
        <w:rPr>
          <w:rFonts w:ascii="Arial" w:hAnsi="Arial" w:cs="Arial"/>
          <w:sz w:val="28"/>
          <w:szCs w:val="28"/>
        </w:rPr>
        <w:t xml:space="preserve"> является нацеленность на самоутверждение перед обществом, юмористическая окраска, стремление к розыгрышу, ориентация на речевую деятельность.</w:t>
      </w:r>
    </w:p>
    <w:p w:rsidR="00903423" w:rsidRDefault="00903423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8E2AD2" w:rsidRDefault="008E2AD2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8E2AD2" w:rsidRDefault="008E2AD2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Деловые игры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lastRenderedPageBreak/>
        <w:t>Деловая игра используется для решения комплексных задач усвоения нового, закрепления материала, развития творческих способностей, формирования обще учебных умений, дает возможность учащимся понять и изучить учебный материал с различных позиций.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 учебном процессе применяются различные модификации деловых игр: имитационные, операционные, ролевые игры, деловой театр, </w:t>
      </w:r>
      <w:proofErr w:type="spellStart"/>
      <w:r w:rsidRPr="00903423">
        <w:rPr>
          <w:rFonts w:ascii="Arial" w:hAnsi="Arial" w:cs="Arial"/>
          <w:sz w:val="28"/>
          <w:szCs w:val="28"/>
        </w:rPr>
        <w:t>психо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903423">
        <w:rPr>
          <w:rFonts w:ascii="Arial" w:hAnsi="Arial" w:cs="Arial"/>
          <w:sz w:val="28"/>
          <w:szCs w:val="28"/>
        </w:rPr>
        <w:t>социодрама</w:t>
      </w:r>
      <w:proofErr w:type="spellEnd"/>
      <w:r w:rsidRPr="00903423">
        <w:rPr>
          <w:rFonts w:ascii="Arial" w:hAnsi="Arial" w:cs="Arial"/>
          <w:sz w:val="28"/>
          <w:szCs w:val="28"/>
        </w:rPr>
        <w:t>.</w:t>
      </w:r>
    </w:p>
    <w:p w:rsidR="00716D9D" w:rsidRPr="00903423" w:rsidRDefault="00716D9D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Этап анализа, обсуждения и оценки результатов игры. Выступления экспертов, обмен мнениями, защита учащимися своих решений и выводов. В заключение учитель констатирует достигнутые результаты, отмечает ошибки, формулирует окончательный итог занятия. Обращается внимание на сопоставление использованной имитации с соответствующей областью реального лица, установление связи игры с содержанием учебного предмета.</w:t>
      </w:r>
    </w:p>
    <w:p w:rsidR="00CC2BD9" w:rsidRPr="00903423" w:rsidRDefault="00CC2BD9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716D9D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903423">
        <w:rPr>
          <w:rFonts w:ascii="Arial" w:hAnsi="Arial" w:cs="Arial"/>
          <w:b/>
          <w:sz w:val="28"/>
          <w:szCs w:val="28"/>
        </w:rPr>
        <w:t>Использование игровых технологий</w:t>
      </w:r>
      <w:r w:rsidR="008E2AD2">
        <w:rPr>
          <w:rFonts w:ascii="Arial" w:hAnsi="Arial" w:cs="Arial"/>
          <w:b/>
          <w:sz w:val="28"/>
          <w:szCs w:val="28"/>
        </w:rPr>
        <w:t xml:space="preserve"> </w:t>
      </w:r>
      <w:r w:rsidRPr="00903423">
        <w:rPr>
          <w:rFonts w:ascii="Arial" w:hAnsi="Arial" w:cs="Arial"/>
          <w:b/>
          <w:sz w:val="28"/>
          <w:szCs w:val="28"/>
        </w:rPr>
        <w:t>на уроках изобразительного искусства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Преподавание изобразительного искусства невозможно без использования на уроке различного рода игровых ситуаций и упражнений, с помощью которых учитель формирует у школьников конкретные умения и навыки. Четко ограниченная учебная задача задания позволяет педагогу точно и объективно оценить качество усвоения учащимися материала.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Для поддержания продуктивной работоспособности детей на протяжении уроков следует вводить в их деятельность различные познавательные ситуации, игры-занятия, так как усвоение предмета облегчается, если при этом задействованы разные анализаторы.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Чередование в течение урока всех видов деятельности дает возможность более рационально использовать учебное время, повышать интенсивность работы обучающихся, обеспечивать непрерывное усвоение нового и закрепление пройденного материала.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Дидактические упражнения и игровые моменты, включенные в систему педагогических ситуаций, вызывают у детей особый интерес к познанию окружающего мира, что положительно сказывается на их продуктивно-изобразительной деятельности и отношении к занятиям.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Дидактические упражнения и игровые ситуации желательно использовать на тех уроках, где осмысление материала вызывает затруднения. Исследования показали, что во время игровых ситуаций острота зрения у ребенка значительно возрастает.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Игры, игровые моменты, элементы сказочности служат психологическим стимулятором нервно-психологической деятельности, потенциальных способностей восприятия. Л. С. Выготский очень тонко заметил, что «в игре ребенок всегда выше своего обычного поведения; он в игре как бы выше на голову самого себя».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Включение игровых моментов на уроках позволяет корректировать психологическое состояние учащихся. Дети воспринимают психотерапевтические моменты как игру, а у учителя есть возможность </w:t>
      </w:r>
      <w:r w:rsidRPr="00903423">
        <w:rPr>
          <w:rFonts w:ascii="Arial" w:hAnsi="Arial" w:cs="Arial"/>
          <w:sz w:val="28"/>
          <w:szCs w:val="28"/>
        </w:rPr>
        <w:lastRenderedPageBreak/>
        <w:t>своевременно менять содержание и характер заданий в зависимости от обстановки.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Значительное место в системе учебных ситуаций занимают упражнения.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ходе выполнения упражнений абстрактного характера возникающие образы конкретизируются и находят индивидуальное воплощение в определенной теме. В сочетании с конкретным заданием упражнения развивают у детей сложную мыслительную деятельность, в которой анализ и синтез как два психологических процесса выступают во взаимосвязи и единстве.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Степень самостоятельности учащихся зависит от характера упражнения. Зрительный диктант требует повторения за учителем каждого действия, у всех при этом должен получиться одинаковый результат. Быстрые наброски с натуры или короткие живописные упражнения представляют собой творческую работу.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Содержание упражнений охватывает все основные учебные темы, а характер — предполагает варианты решения, т. е. возможность творческого выбора в рамках конкретной учебной задачи.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bCs/>
          <w:iCs/>
          <w:sz w:val="28"/>
          <w:szCs w:val="28"/>
          <w:u w:val="single"/>
        </w:rPr>
        <w:t>По форме</w:t>
      </w:r>
      <w:r w:rsidRPr="00903423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903423">
        <w:rPr>
          <w:rFonts w:ascii="Arial" w:hAnsi="Arial" w:cs="Arial"/>
          <w:sz w:val="28"/>
          <w:szCs w:val="28"/>
        </w:rPr>
        <w:t>упражнения могут быть: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</w:r>
      <w:r w:rsidRPr="00903423">
        <w:rPr>
          <w:rFonts w:ascii="Arial" w:hAnsi="Arial" w:cs="Arial"/>
          <w:i/>
          <w:sz w:val="28"/>
          <w:szCs w:val="28"/>
        </w:rPr>
        <w:t>изобразительными</w:t>
      </w:r>
      <w:r w:rsidRPr="00903423">
        <w:rPr>
          <w:rFonts w:ascii="Arial" w:hAnsi="Arial" w:cs="Arial"/>
          <w:sz w:val="28"/>
          <w:szCs w:val="28"/>
        </w:rPr>
        <w:t xml:space="preserve"> (рисунок, живопись, ДПИ);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</w:r>
      <w:r w:rsidRPr="00903423">
        <w:rPr>
          <w:rFonts w:ascii="Arial" w:hAnsi="Arial" w:cs="Arial"/>
          <w:i/>
          <w:sz w:val="28"/>
          <w:szCs w:val="28"/>
        </w:rPr>
        <w:t>устными</w:t>
      </w:r>
      <w:r w:rsidRPr="00903423">
        <w:rPr>
          <w:rFonts w:ascii="Arial" w:hAnsi="Arial" w:cs="Arial"/>
          <w:sz w:val="28"/>
          <w:szCs w:val="28"/>
        </w:rPr>
        <w:t xml:space="preserve"> (ответы по теоретическим вопросам);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</w:r>
      <w:r w:rsidRPr="00903423">
        <w:rPr>
          <w:rFonts w:ascii="Arial" w:hAnsi="Arial" w:cs="Arial"/>
          <w:i/>
          <w:sz w:val="28"/>
          <w:szCs w:val="28"/>
        </w:rPr>
        <w:t>письменными</w:t>
      </w:r>
      <w:r w:rsidRPr="00903423">
        <w:rPr>
          <w:rFonts w:ascii="Arial" w:hAnsi="Arial" w:cs="Arial"/>
          <w:sz w:val="28"/>
          <w:szCs w:val="28"/>
        </w:rPr>
        <w:t xml:space="preserve"> (анализ произведений искусства).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Упражнения могут носить характер зрительного диктанта. Ученики копируют действия преподавателя. Ценность этого вида упражнений заключается не столько в результатах, сколько в самом процессе. Выполняя действия «под диктант», обучающиеся перенимают правильные, профессиональные приемы работы. При этом вырабатываются наблюдательность, аккуратность, улучшаются темп и ритм работы класса.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Зрительный диктант может применяться во всех видах работы: в рисовании, лепке, аппликации и др.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Целесообразно проводить упражнения с использованием печатной основы: </w:t>
      </w:r>
      <w:proofErr w:type="spellStart"/>
      <w:r w:rsidRPr="00903423">
        <w:rPr>
          <w:rFonts w:ascii="Arial" w:hAnsi="Arial" w:cs="Arial"/>
          <w:sz w:val="28"/>
          <w:szCs w:val="28"/>
        </w:rPr>
        <w:t>дорисовывание</w:t>
      </w:r>
      <w:proofErr w:type="spellEnd"/>
      <w:r w:rsidRPr="00903423">
        <w:rPr>
          <w:rFonts w:ascii="Arial" w:hAnsi="Arial" w:cs="Arial"/>
          <w:sz w:val="28"/>
          <w:szCs w:val="28"/>
        </w:rPr>
        <w:t>, закрашивание, расписывание готовых изображений, вырезанных из бумаги силуэтов. Готовая основа позволяет четко выделить учебную задачу и решить ее в кратчайший срок.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 ознакомлении с цветом учащимся можно предложить упражнения на передачу цветом определенного настроения, что способствует осознанию содержательного, выразительного аспекта цвета.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 решении пространственных задач готовая основа помогает передать ощущение зрительной глубины на листе. Это задание целесообразно выполнить после изучения способов передачи глубины пространства. Можно предложить учащимся найти ошибки в композициях.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Понятие о декоративной композиции закрепляется с помощью упражнения, которое выполняется коллективно и имеет целью создание фриза для украшения класса.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Упражнения отвлеченного характера развивают мыслительную деятельность.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lastRenderedPageBreak/>
        <w:t>С подобными упражнениями ученики справляются за короткий срок (3—15 минут). Таким образом, готовая печатная основа служит вспомогательным средством для решения конкретных учебных задач и выработки навыков по всем учебным темам, а также средством повышения интереса учащихся к изобразительной деятельности.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Использование игр в изобразительной деятельности обусловлено своеобразными связями игры и художественного творчества. Игра предшествует творчеству, способствует ему.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Игрой начинается изучение новой темы или закрепляются знания, умения и навыки по пройденному материалу. Игры-занятия лучше проводить в форме соревнований между командами. Обязательным условием игры является подведение итогов.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На уроках изобразительного искусства игры решают одну или несколько задач. Можно выделить следующие </w:t>
      </w:r>
      <w:r w:rsidRPr="00903423">
        <w:rPr>
          <w:rFonts w:ascii="Arial" w:hAnsi="Arial" w:cs="Arial"/>
          <w:bCs/>
          <w:iCs/>
          <w:sz w:val="28"/>
          <w:szCs w:val="28"/>
          <w:u w:val="single"/>
        </w:rPr>
        <w:t>группы игр</w:t>
      </w:r>
      <w:r w:rsidRPr="00903423">
        <w:rPr>
          <w:rFonts w:ascii="Arial" w:hAnsi="Arial" w:cs="Arial"/>
          <w:sz w:val="28"/>
          <w:szCs w:val="28"/>
        </w:rPr>
        <w:t>: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</w:r>
      <w:r w:rsidRPr="00903423">
        <w:rPr>
          <w:rFonts w:ascii="Arial" w:hAnsi="Arial" w:cs="Arial"/>
          <w:i/>
          <w:sz w:val="28"/>
          <w:szCs w:val="28"/>
        </w:rPr>
        <w:t>внимание;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</w:t>
      </w:r>
      <w:r w:rsidRPr="00903423">
        <w:rPr>
          <w:rFonts w:ascii="Arial" w:hAnsi="Arial" w:cs="Arial"/>
          <w:i/>
          <w:sz w:val="28"/>
          <w:szCs w:val="28"/>
        </w:rPr>
        <w:tab/>
        <w:t>развивающие глазомер;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</w:t>
      </w:r>
      <w:r w:rsidRPr="00903423">
        <w:rPr>
          <w:rFonts w:ascii="Arial" w:hAnsi="Arial" w:cs="Arial"/>
          <w:i/>
          <w:sz w:val="28"/>
          <w:szCs w:val="28"/>
        </w:rPr>
        <w:tab/>
        <w:t>тренирующие наблюдательность;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</w:t>
      </w:r>
      <w:r w:rsidRPr="00903423">
        <w:rPr>
          <w:rFonts w:ascii="Arial" w:hAnsi="Arial" w:cs="Arial"/>
          <w:i/>
          <w:sz w:val="28"/>
          <w:szCs w:val="28"/>
        </w:rPr>
        <w:tab/>
        <w:t>развивающие творческие способности;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</w:t>
      </w:r>
      <w:r w:rsidRPr="00903423">
        <w:rPr>
          <w:rFonts w:ascii="Arial" w:hAnsi="Arial" w:cs="Arial"/>
          <w:i/>
          <w:sz w:val="28"/>
          <w:szCs w:val="28"/>
        </w:rPr>
        <w:tab/>
        <w:t>воздействующие на эмоции и чувства;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i/>
          <w:sz w:val="28"/>
          <w:szCs w:val="28"/>
        </w:rPr>
        <w:t>-</w:t>
      </w:r>
      <w:r w:rsidRPr="00903423">
        <w:rPr>
          <w:rFonts w:ascii="Arial" w:hAnsi="Arial" w:cs="Arial"/>
          <w:i/>
          <w:sz w:val="28"/>
          <w:szCs w:val="28"/>
        </w:rPr>
        <w:tab/>
        <w:t>раскрывающие личностные возможности ребенка</w:t>
      </w:r>
      <w:r w:rsidRPr="00903423">
        <w:rPr>
          <w:rFonts w:ascii="Arial" w:hAnsi="Arial" w:cs="Arial"/>
          <w:sz w:val="28"/>
          <w:szCs w:val="28"/>
        </w:rPr>
        <w:t>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Большинство игр переводят ребенка из позиции объекта воспитания и обучения в позицию субъекта деятельности, в позицию творца.</w:t>
      </w:r>
    </w:p>
    <w:p w:rsidR="008E2AD2" w:rsidRDefault="008E2AD2" w:rsidP="00E10CC5">
      <w:pPr>
        <w:spacing w:after="0" w:line="20" w:lineRule="atLeast"/>
        <w:ind w:firstLine="284"/>
        <w:jc w:val="center"/>
        <w:rPr>
          <w:rFonts w:ascii="Arial" w:hAnsi="Arial" w:cs="Arial"/>
          <w:b/>
          <w:i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center"/>
        <w:rPr>
          <w:rFonts w:ascii="Arial" w:hAnsi="Arial" w:cs="Arial"/>
          <w:b/>
          <w:i/>
          <w:sz w:val="28"/>
          <w:szCs w:val="28"/>
        </w:rPr>
      </w:pPr>
      <w:r w:rsidRPr="00903423">
        <w:rPr>
          <w:rFonts w:ascii="Arial" w:hAnsi="Arial" w:cs="Arial"/>
          <w:b/>
          <w:i/>
          <w:sz w:val="28"/>
          <w:szCs w:val="28"/>
        </w:rPr>
        <w:t>Примеры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i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903423">
        <w:rPr>
          <w:rFonts w:ascii="Arial" w:hAnsi="Arial" w:cs="Arial"/>
          <w:bCs/>
          <w:sz w:val="28"/>
          <w:szCs w:val="28"/>
          <w:u w:val="single"/>
        </w:rPr>
        <w:t>I. Игры и упражнения на выполнение изображений из готовых фигур геометрической и произвольной формы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Данные игры и упражнения способствуют пониманию конструктивных особенностей формы предметов, формируют умение сопоставлять, находить оптимальные решения, развивают мышление, внимание, воображение.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1. Составьте изображения отдельных предметов из геометрических фигур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Используя изображенные на доске геометрические фигуры, учащиеся в альбомах рисуют предметы (как вариант этого упражнения — индивидуальные задания каждому ученику).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2. Составьте композиции из готовых силуэтов «Чья композиция лучше?»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Из готовых силуэтов составьте натюрморт. Игра может проводиться в виде соревнования двух (трех) команд. Работа ведется на магнитной доске. Игра развивает композиционное мышление, умение находить оптимальные решения.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3. Игра-головоломка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Составьте из геометрических фигур изображения животных. Задание носит творческий характер.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4. Дополните изображение.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Учащиеся получают два одинаковых изображения. Варианты задания: дополнить изображения самому или поменяться с соседом по парте одним </w:t>
      </w:r>
      <w:r w:rsidRPr="00903423">
        <w:rPr>
          <w:rFonts w:ascii="Arial" w:hAnsi="Arial" w:cs="Arial"/>
          <w:sz w:val="28"/>
          <w:szCs w:val="28"/>
        </w:rPr>
        <w:lastRenderedPageBreak/>
        <w:t>экземпляром изображения и дополнить его. Упражнение помогает развитию творческого воображения.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5. Назовите предметы, похожие на геометрические тела.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Упражнение на логическое мышление. (Рисование с натуры предметов простой формы (шар, куб). Выполнение натюрморта с натуры (химическая посуда)).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6. Составьте из готовых геометрических фигур народный орнамент.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Упражнение на закрепление знаний об особенностях народного орнамента. Эстетическое восприятие действительности. Поэтизация природы, всего мироздания в целом в русском национальном искусстве.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7. Выполните аппликацию, состоящую из деталей разного цвета, но одинаковой формы. Дайте название работе.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Развивает умение компоновать. Способствует развитию чувства формообразования в плоском изображении. В дальнейшем это упражнение может быть использовано для выполнения заданий в технике разрезной мозаики.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903423">
        <w:rPr>
          <w:rFonts w:ascii="Arial" w:hAnsi="Arial" w:cs="Arial"/>
          <w:bCs/>
          <w:sz w:val="28"/>
          <w:szCs w:val="28"/>
          <w:u w:val="single"/>
        </w:rPr>
        <w:t xml:space="preserve">II. Игры и упражнения по </w:t>
      </w:r>
      <w:proofErr w:type="spellStart"/>
      <w:r w:rsidRPr="00903423">
        <w:rPr>
          <w:rFonts w:ascii="Arial" w:hAnsi="Arial" w:cs="Arial"/>
          <w:bCs/>
          <w:sz w:val="28"/>
          <w:szCs w:val="28"/>
          <w:u w:val="single"/>
        </w:rPr>
        <w:t>цветоведению</w:t>
      </w:r>
      <w:proofErr w:type="spellEnd"/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Данные игры и упражнения способствуют развитию осмысленного восприятия цвета, различительных, аналитико-синтетических способностей и культуры восприятия ребенка; имеют обучающий, тренировочный, контролирующий характер.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1. Составьте пары (контрастные цвета, сближенные цвета).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Учащиеся работают с готовыми геометрическими фигурами различных цветов. По просьбе учителя ученики поднимают составленные пары. Это упражнение помогает усвоению основных понятий.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2. Назовите основные, дополнительные, производные цвета.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Ответами служат поднятые геометрические фигуры нужного цвета. Работу можно проводить фронтально, командами.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3. Холодные и теплые цвета.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Учащиеся делятся на две группы. Одной группе нужно выбрать цвета для оформления царства Снежной королевы, а второй — для оперения Жар-птицы. Упражнение на определение цвета и его выразительного аспекта.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4. Игра-соревнование «Кто больше?».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На полосках бумаги учащиеся делают первый мазок краской любого цвета, затем в этот цвет добавляют чуть-чуть белил и выполняют следующий мазок и т. д. Побеждает тот, кто сделает больше </w:t>
      </w:r>
      <w:proofErr w:type="spellStart"/>
      <w:r w:rsidRPr="00903423">
        <w:rPr>
          <w:rFonts w:ascii="Arial" w:hAnsi="Arial" w:cs="Arial"/>
          <w:sz w:val="28"/>
          <w:szCs w:val="28"/>
        </w:rPr>
        <w:t>накрасок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различной светлоты. Игра на закрепление понятий о </w:t>
      </w:r>
      <w:proofErr w:type="spellStart"/>
      <w:r w:rsidRPr="00903423">
        <w:rPr>
          <w:rFonts w:ascii="Arial" w:hAnsi="Arial" w:cs="Arial"/>
          <w:sz w:val="28"/>
          <w:szCs w:val="28"/>
        </w:rPr>
        <w:t>разбеливании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цвета.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903423">
        <w:rPr>
          <w:rFonts w:ascii="Arial" w:hAnsi="Arial" w:cs="Arial"/>
          <w:bCs/>
          <w:sz w:val="28"/>
          <w:szCs w:val="28"/>
          <w:u w:val="single"/>
        </w:rPr>
        <w:t>III. Игры и упражнения, способствующие усвоению новых терминов, понятий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1. Продолжите цепочку слов.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Такое упражнение можно проводить в начале урока. Учащиеся должны продолжить перечень, классификацию. Например: архитектура, стиль, романский, готика, арка...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2. Объясните значение слова.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Например: </w:t>
      </w:r>
      <w:r w:rsidRPr="00903423">
        <w:rPr>
          <w:rFonts w:ascii="Arial" w:hAnsi="Arial" w:cs="Arial"/>
          <w:i/>
          <w:iCs/>
          <w:sz w:val="28"/>
          <w:szCs w:val="28"/>
        </w:rPr>
        <w:t>ритм — это…</w:t>
      </w:r>
      <w:r w:rsidRPr="00903423">
        <w:rPr>
          <w:rFonts w:ascii="Arial" w:hAnsi="Arial" w:cs="Arial"/>
          <w:sz w:val="28"/>
          <w:szCs w:val="28"/>
        </w:rPr>
        <w:t>,</w:t>
      </w:r>
      <w:r w:rsidRPr="00903423">
        <w:rPr>
          <w:rFonts w:ascii="Arial" w:hAnsi="Arial" w:cs="Arial"/>
          <w:i/>
          <w:iCs/>
          <w:sz w:val="28"/>
          <w:szCs w:val="28"/>
        </w:rPr>
        <w:t xml:space="preserve"> дизайн — это… </w:t>
      </w:r>
      <w:r w:rsidRPr="00903423">
        <w:rPr>
          <w:rFonts w:ascii="Arial" w:hAnsi="Arial" w:cs="Arial"/>
          <w:sz w:val="28"/>
          <w:szCs w:val="28"/>
        </w:rPr>
        <w:t>Задания для повторения.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lastRenderedPageBreak/>
        <w:t>3.</w:t>
      </w:r>
      <w:r w:rsidRPr="00903423">
        <w:rPr>
          <w:rFonts w:ascii="Arial" w:hAnsi="Arial" w:cs="Arial"/>
          <w:i/>
          <w:sz w:val="28"/>
          <w:szCs w:val="28"/>
        </w:rPr>
        <w:t xml:space="preserve"> </w:t>
      </w:r>
      <w:r w:rsidRPr="00903423">
        <w:rPr>
          <w:rFonts w:ascii="Arial" w:hAnsi="Arial" w:cs="Arial"/>
          <w:bCs/>
          <w:i/>
          <w:sz w:val="28"/>
          <w:szCs w:val="28"/>
        </w:rPr>
        <w:t>Сгруппируйте слова по жанрам (видам).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На доске написаны различные понятия, термины, названия, которые необходимо объединить в смысловые группы.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4. Вычеркните лишнее слово.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Упражнение носит характер упражнение № 3, т. е. обобщающий, контролирующий. Оценка устных ответов.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5. Блиц-контроль (вопрос — ответ).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Для проведения блиц-контроля можно использовать «волшебный куб». На столе учителя куб, грани которого окрашены в разные цвета. На доске таблица, в которой каждому цвету грани куба соответствуют названия видов изобразительного искусства: архитектура, скульптура, живопись, графика, ДПИ, дизайн. Ведущий поворачивает куб одной из граней к классу, а учащиеся должны поднять карточку с изображением нужного объекта. Можно использовать разные варианты задания.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6. Диагностическое упражнение «Вспомни слово».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Задание постепенно усложняется. Такое упражнение можно использовать в начале урока.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  <w:proofErr w:type="gramStart"/>
      <w:r w:rsidRPr="00903423">
        <w:rPr>
          <w:rFonts w:ascii="Arial" w:hAnsi="Arial" w:cs="Arial"/>
          <w:sz w:val="28"/>
          <w:szCs w:val="28"/>
        </w:rPr>
        <w:t>Например</w:t>
      </w:r>
      <w:proofErr w:type="gramEnd"/>
      <w:r w:rsidRPr="00903423"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903423">
        <w:rPr>
          <w:rFonts w:ascii="Arial" w:hAnsi="Arial" w:cs="Arial"/>
          <w:i/>
          <w:iCs/>
          <w:sz w:val="28"/>
          <w:szCs w:val="28"/>
        </w:rPr>
        <w:t>г_ашь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(гуашь), </w:t>
      </w:r>
      <w:proofErr w:type="spellStart"/>
      <w:r w:rsidRPr="00903423">
        <w:rPr>
          <w:rFonts w:ascii="Arial" w:hAnsi="Arial" w:cs="Arial"/>
          <w:i/>
          <w:iCs/>
          <w:sz w:val="28"/>
          <w:szCs w:val="28"/>
        </w:rPr>
        <w:t>гр_ф_ка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(графика), </w:t>
      </w:r>
      <w:proofErr w:type="spellStart"/>
      <w:r w:rsidRPr="00903423">
        <w:rPr>
          <w:rFonts w:ascii="Arial" w:hAnsi="Arial" w:cs="Arial"/>
          <w:i/>
          <w:iCs/>
          <w:sz w:val="28"/>
          <w:szCs w:val="28"/>
        </w:rPr>
        <w:t>к_р_м_ка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(керамика) и т. д.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903423">
        <w:rPr>
          <w:rFonts w:ascii="Arial" w:hAnsi="Arial" w:cs="Arial"/>
          <w:bCs/>
          <w:sz w:val="28"/>
          <w:szCs w:val="28"/>
          <w:u w:val="single"/>
        </w:rPr>
        <w:t>IV. Игры и упражнения для развития восприятия произведений искусства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1. Подберите прилагательные, характеризующие произведение искусства (репродукция или слайд).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Побеждает тот из учащихся, который подберет большее количество. Это упражнение развивает способность переводить зрительный образ в словесный.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2. Сравните впечатления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Учащиеся сравнивают два произведения искусства. При выполнении этого упражнения развивается культура восприятия произведений искусства, речь учащихся.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3. «Войдите» в картину (представьте себя на месте героя произведения искусства).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Игра развивает фантазию ребенка, речь, носит творческий характер.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4. Подберите музыкальный фрагмент или стихи к произведению искусства.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Такие эстетические ситуации способствуют развитию образного мышления учащихся на основе единства изобразительных и выразительных средств искусства. Например, на доске расположены репродукции зимних пейзажей: К. </w:t>
      </w:r>
      <w:proofErr w:type="spellStart"/>
      <w:r w:rsidRPr="00903423">
        <w:rPr>
          <w:rFonts w:ascii="Arial" w:hAnsi="Arial" w:cs="Arial"/>
          <w:sz w:val="28"/>
          <w:szCs w:val="28"/>
        </w:rPr>
        <w:t>Юон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. «Конец зимы. Полдень»; И. Грабарь. «Февральская лазурь»; И. Шишкин. «На севере диком…», «Зима»; Г. </w:t>
      </w:r>
      <w:proofErr w:type="spellStart"/>
      <w:r w:rsidRPr="00903423">
        <w:rPr>
          <w:rFonts w:ascii="Arial" w:hAnsi="Arial" w:cs="Arial"/>
          <w:sz w:val="28"/>
          <w:szCs w:val="28"/>
        </w:rPr>
        <w:t>Нисский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. «Подмосковье. Февраль»; Л. </w:t>
      </w:r>
      <w:proofErr w:type="spellStart"/>
      <w:r w:rsidRPr="00903423">
        <w:rPr>
          <w:rFonts w:ascii="Arial" w:hAnsi="Arial" w:cs="Arial"/>
          <w:sz w:val="28"/>
          <w:szCs w:val="28"/>
        </w:rPr>
        <w:t>Щемелев</w:t>
      </w:r>
      <w:proofErr w:type="spellEnd"/>
      <w:r w:rsidRPr="00903423">
        <w:rPr>
          <w:rFonts w:ascii="Arial" w:hAnsi="Arial" w:cs="Arial"/>
          <w:sz w:val="28"/>
          <w:szCs w:val="28"/>
        </w:rPr>
        <w:t xml:space="preserve"> «Зима (Раков)».</w:t>
      </w:r>
    </w:p>
    <w:p w:rsidR="008E2AD2" w:rsidRDefault="008E2AD2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Учащиеся должны подобрать к отрывку стихотворения соответствующую репродукцию с изображением зимнего пейзажа, объяснить свой выбор.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</w:pPr>
    </w:p>
    <w:p w:rsidR="008E2AD2" w:rsidRPr="00903423" w:rsidRDefault="008E2AD2" w:rsidP="00E10CC5">
      <w:pPr>
        <w:spacing w:after="0" w:line="20" w:lineRule="atLeast"/>
        <w:ind w:firstLine="284"/>
        <w:jc w:val="both"/>
        <w:rPr>
          <w:rFonts w:ascii="Arial" w:hAnsi="Arial" w:cs="Arial"/>
          <w:i/>
          <w:iCs/>
          <w:sz w:val="28"/>
          <w:szCs w:val="28"/>
        </w:rPr>
        <w:sectPr w:rsidR="008E2AD2" w:rsidRPr="00903423" w:rsidSect="00903423">
          <w:pgSz w:w="11906" w:h="16838"/>
          <w:pgMar w:top="709" w:right="566" w:bottom="426" w:left="851" w:header="708" w:footer="708" w:gutter="0"/>
          <w:cols w:space="708"/>
          <w:docGrid w:linePitch="360"/>
        </w:sectPr>
      </w:pP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lastRenderedPageBreak/>
        <w:t xml:space="preserve">Заготовила зима                         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Краски для всех сама.                 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Полю — лу</w:t>
      </w:r>
      <w:r w:rsidR="008E2AD2">
        <w:rPr>
          <w:rFonts w:ascii="Arial" w:hAnsi="Arial" w:cs="Arial"/>
          <w:i/>
          <w:iCs/>
          <w:sz w:val="28"/>
          <w:szCs w:val="28"/>
        </w:rPr>
        <w:t>ч</w:t>
      </w:r>
      <w:r w:rsidRPr="00903423">
        <w:rPr>
          <w:rFonts w:ascii="Arial" w:hAnsi="Arial" w:cs="Arial"/>
          <w:i/>
          <w:iCs/>
          <w:sz w:val="28"/>
          <w:szCs w:val="28"/>
        </w:rPr>
        <w:t xml:space="preserve">шие белила, 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Зорям — алые чернила, 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Всем деревьям — чистые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Блестки серебристые.</w:t>
      </w:r>
      <w:r w:rsidRPr="00903423">
        <w:rPr>
          <w:rFonts w:ascii="Arial" w:hAnsi="Arial" w:cs="Arial"/>
          <w:sz w:val="28"/>
          <w:szCs w:val="28"/>
        </w:rPr>
        <w:t xml:space="preserve"> </w:t>
      </w:r>
    </w:p>
    <w:p w:rsidR="00E10CC5" w:rsidRPr="00903423" w:rsidRDefault="00E10CC5" w:rsidP="008E2AD2">
      <w:pPr>
        <w:spacing w:after="0" w:line="20" w:lineRule="atLeast"/>
        <w:ind w:firstLine="284"/>
        <w:jc w:val="right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В. Фетисов</w:t>
      </w: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8E2AD2" w:rsidRP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8E2AD2">
        <w:rPr>
          <w:rFonts w:ascii="Arial" w:hAnsi="Arial" w:cs="Arial"/>
          <w:i/>
          <w:iCs/>
          <w:sz w:val="28"/>
          <w:szCs w:val="28"/>
        </w:rPr>
        <w:t>Под голубыми небесами,</w:t>
      </w:r>
    </w:p>
    <w:p w:rsidR="008E2AD2" w:rsidRP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8E2AD2">
        <w:rPr>
          <w:rFonts w:ascii="Arial" w:hAnsi="Arial" w:cs="Arial"/>
          <w:i/>
          <w:iCs/>
          <w:sz w:val="28"/>
          <w:szCs w:val="28"/>
        </w:rPr>
        <w:t>Великолепными коврами,</w:t>
      </w:r>
    </w:p>
    <w:p w:rsidR="008E2AD2" w:rsidRP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8E2AD2">
        <w:rPr>
          <w:rFonts w:ascii="Arial" w:hAnsi="Arial" w:cs="Arial"/>
          <w:i/>
          <w:iCs/>
          <w:sz w:val="28"/>
          <w:szCs w:val="28"/>
        </w:rPr>
        <w:t>Блестя на солнце, снег лежит.</w:t>
      </w:r>
    </w:p>
    <w:p w:rsidR="008E2AD2" w:rsidRDefault="008E2AD2" w:rsidP="008E2AD2">
      <w:pPr>
        <w:spacing w:after="0" w:line="20" w:lineRule="atLeast"/>
        <w:jc w:val="right"/>
        <w:rPr>
          <w:rFonts w:ascii="Arial" w:hAnsi="Arial" w:cs="Arial"/>
          <w:i/>
          <w:iCs/>
          <w:sz w:val="28"/>
          <w:szCs w:val="28"/>
        </w:rPr>
      </w:pPr>
      <w:r w:rsidRPr="008E2AD2">
        <w:rPr>
          <w:rFonts w:ascii="Arial" w:hAnsi="Arial" w:cs="Arial"/>
          <w:i/>
          <w:iCs/>
          <w:sz w:val="28"/>
          <w:szCs w:val="28"/>
        </w:rPr>
        <w:t>А. Пушкин</w:t>
      </w:r>
    </w:p>
    <w:p w:rsidR="008E2AD2" w:rsidRDefault="008E2AD2" w:rsidP="008E2AD2">
      <w:pPr>
        <w:spacing w:after="0" w:line="20" w:lineRule="atLeast"/>
        <w:jc w:val="right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8E2AD2">
      <w:pPr>
        <w:spacing w:after="0" w:line="20" w:lineRule="atLeast"/>
        <w:jc w:val="right"/>
        <w:rPr>
          <w:rFonts w:ascii="Arial" w:hAnsi="Arial" w:cs="Arial"/>
          <w:i/>
          <w:iCs/>
          <w:sz w:val="28"/>
          <w:szCs w:val="28"/>
        </w:rPr>
      </w:pPr>
      <w:bookmarkStart w:id="0" w:name="_GoBack"/>
      <w:bookmarkEnd w:id="0"/>
    </w:p>
    <w:p w:rsidR="008E2AD2" w:rsidRDefault="008E2AD2" w:rsidP="008E2AD2">
      <w:pPr>
        <w:spacing w:after="0" w:line="20" w:lineRule="atLeast"/>
        <w:jc w:val="right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8E2AD2">
      <w:pPr>
        <w:spacing w:after="0" w:line="20" w:lineRule="atLeast"/>
        <w:jc w:val="right"/>
        <w:rPr>
          <w:rFonts w:ascii="Arial" w:hAnsi="Arial" w:cs="Arial"/>
          <w:i/>
          <w:iCs/>
          <w:sz w:val="28"/>
          <w:szCs w:val="28"/>
        </w:rPr>
      </w:pPr>
    </w:p>
    <w:p w:rsidR="008E2AD2" w:rsidRPr="00903423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В нашем доме топят печки,</w:t>
      </w: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В небо дым идет столбом.     </w:t>
      </w:r>
    </w:p>
    <w:p w:rsidR="008E2AD2" w:rsidRPr="00903423" w:rsidRDefault="008E2AD2" w:rsidP="008E2AD2">
      <w:pPr>
        <w:spacing w:after="0" w:line="20" w:lineRule="atLeast"/>
        <w:jc w:val="right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С. Маршак</w:t>
      </w: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Чародейкою зимою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Околдован лес стоит,                  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И под снежной </w:t>
      </w:r>
      <w:proofErr w:type="spellStart"/>
      <w:r w:rsidRPr="00903423">
        <w:rPr>
          <w:rFonts w:ascii="Arial" w:hAnsi="Arial" w:cs="Arial"/>
          <w:i/>
          <w:iCs/>
          <w:sz w:val="28"/>
          <w:szCs w:val="28"/>
        </w:rPr>
        <w:t>бахромою</w:t>
      </w:r>
      <w:proofErr w:type="spellEnd"/>
      <w:r w:rsidRPr="00903423">
        <w:rPr>
          <w:rFonts w:ascii="Arial" w:hAnsi="Arial" w:cs="Arial"/>
          <w:i/>
          <w:iCs/>
          <w:sz w:val="28"/>
          <w:szCs w:val="28"/>
        </w:rPr>
        <w:t>,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Неподвижною, немою,</w:t>
      </w:r>
    </w:p>
    <w:p w:rsidR="008E2AD2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Чудной жизнью он блестит.   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Ф. Тютчев</w:t>
      </w:r>
    </w:p>
    <w:p w:rsidR="00E10CC5" w:rsidRPr="00903423" w:rsidRDefault="00E10CC5" w:rsidP="008E2AD2">
      <w:pPr>
        <w:spacing w:after="0" w:line="20" w:lineRule="atLeast"/>
        <w:ind w:firstLine="284"/>
        <w:rPr>
          <w:rFonts w:ascii="Arial" w:hAnsi="Arial" w:cs="Arial"/>
          <w:sz w:val="28"/>
          <w:szCs w:val="28"/>
        </w:rPr>
      </w:pP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8E2AD2" w:rsidRDefault="008E2AD2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В январе, в январе                                  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Много снегу на дворе.                            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Снег на крыше, на крылечке,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 xml:space="preserve">Солнце в небе голубом. 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Заколдован невидимкой,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Дремлет лес под сказку сна.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r w:rsidRPr="00903423">
        <w:rPr>
          <w:rFonts w:ascii="Arial" w:hAnsi="Arial" w:cs="Arial"/>
          <w:i/>
          <w:iCs/>
          <w:sz w:val="28"/>
          <w:szCs w:val="28"/>
        </w:rPr>
        <w:t>Словно белою косынкой</w:t>
      </w:r>
    </w:p>
    <w:p w:rsidR="00E10CC5" w:rsidRPr="00903423" w:rsidRDefault="00E10CC5" w:rsidP="008E2AD2">
      <w:pPr>
        <w:spacing w:after="0" w:line="20" w:lineRule="atLeast"/>
        <w:rPr>
          <w:rFonts w:ascii="Arial" w:hAnsi="Arial" w:cs="Arial"/>
          <w:i/>
          <w:iCs/>
          <w:sz w:val="28"/>
          <w:szCs w:val="28"/>
        </w:rPr>
      </w:pPr>
      <w:proofErr w:type="spellStart"/>
      <w:r w:rsidRPr="00903423">
        <w:rPr>
          <w:rFonts w:ascii="Arial" w:hAnsi="Arial" w:cs="Arial"/>
          <w:i/>
          <w:iCs/>
          <w:sz w:val="28"/>
          <w:szCs w:val="28"/>
        </w:rPr>
        <w:t>Подвязалася</w:t>
      </w:r>
      <w:proofErr w:type="spellEnd"/>
      <w:r w:rsidRPr="00903423">
        <w:rPr>
          <w:rFonts w:ascii="Arial" w:hAnsi="Arial" w:cs="Arial"/>
          <w:i/>
          <w:iCs/>
          <w:sz w:val="28"/>
          <w:szCs w:val="28"/>
        </w:rPr>
        <w:t xml:space="preserve"> сосна.</w:t>
      </w:r>
    </w:p>
    <w:p w:rsidR="00E10CC5" w:rsidRPr="00903423" w:rsidRDefault="00E10CC5" w:rsidP="008E2AD2">
      <w:pPr>
        <w:spacing w:after="0" w:line="20" w:lineRule="atLeast"/>
        <w:jc w:val="right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С. Есенин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  <w:sectPr w:rsidR="00E10CC5" w:rsidRPr="00903423" w:rsidSect="00E10CC5">
          <w:type w:val="continuous"/>
          <w:pgSz w:w="11906" w:h="16838"/>
          <w:pgMar w:top="568" w:right="424" w:bottom="426" w:left="709" w:header="708" w:footer="708" w:gutter="0"/>
          <w:cols w:num="3" w:space="708"/>
          <w:docGrid w:linePitch="360"/>
        </w:sect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5. Игра «Угадай».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Учитель подбирает стихи, загадки, по которым учащиеся должны догадаться, о каком произведении (предмете) искусства идет речь. Игра развивает логическое мышление, эмоциональную культуру восприятия, активизирует внимание, стимулирует процесс запоминания художественной информации.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6. Указать автора или название произведения.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Учащимся раздаются карточки с таблицей, в которой указаны фамилии художников, на доске расположены репродукции работ этих авторов с номерами. Ученики заполняют таблицу.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Данный вид задания может быть использован на уроках по восприятию искусства.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7. Отгадывание кроссвордов (составление).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 их составлении у учащихся развиваются навыки работы со словарями, различного рода справочной литературой. Процесс создания и разгадывания кроссвордов способствуют овладению содержанием основных понятий.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Тематические кроссворды выполняют функции: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  <w:t>обучающую;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  <w:t>контролирующую;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-</w:t>
      </w:r>
      <w:r w:rsidRPr="00903423">
        <w:rPr>
          <w:rFonts w:ascii="Arial" w:hAnsi="Arial" w:cs="Arial"/>
          <w:sz w:val="28"/>
          <w:szCs w:val="28"/>
        </w:rPr>
        <w:tab/>
        <w:t xml:space="preserve">творческую.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При начертании геометрической формы кроссворда у учащихся развивается пространственное образное мышление.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8. Викторина «Аукцион знаний».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 xml:space="preserve">Знания учащихся по теории искусства можно проверить с помощью викторины, вопросы к которой учитель готовит заранее. Также можно провести игру «В </w:t>
      </w:r>
      <w:r w:rsidRPr="00903423">
        <w:rPr>
          <w:rFonts w:ascii="Arial" w:hAnsi="Arial" w:cs="Arial"/>
          <w:sz w:val="28"/>
          <w:szCs w:val="28"/>
        </w:rPr>
        <w:lastRenderedPageBreak/>
        <w:t>мастерской художника», используя специально подобранный материал. Например, на уроках по ДПИ.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9. Игра «Репортеры газетной рубрики “Шедевры искусства”».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Заранее сообщается тема урока. Например, «Человек в искусстве. Жанр портрета».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Ученики самостоятельно ведут подбор материалов к нему в виде репродукций, фотографий, стихов, сами пишут заметки (мини-сочинение). Всё это прикрепляется к стенду. Такая игра носит продуктивный характер, воспитывает потребность самостоятельно искать материалы, читать литературу по искусству, развивает навыки поисковой деятельности.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10.</w:t>
      </w:r>
      <w:r w:rsidRPr="00903423">
        <w:rPr>
          <w:rFonts w:ascii="Arial" w:hAnsi="Arial" w:cs="Arial"/>
          <w:i/>
          <w:sz w:val="28"/>
          <w:szCs w:val="28"/>
        </w:rPr>
        <w:t xml:space="preserve"> </w:t>
      </w:r>
      <w:r w:rsidRPr="00903423">
        <w:rPr>
          <w:rFonts w:ascii="Arial" w:hAnsi="Arial" w:cs="Arial"/>
          <w:bCs/>
          <w:i/>
          <w:sz w:val="28"/>
          <w:szCs w:val="28"/>
        </w:rPr>
        <w:t>Найдите среди произведений искусства такие, которые ассоциируются с определенными чувствами.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Данный вид задания может быть использован на уроках по восприятию искусства.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903423">
        <w:rPr>
          <w:rFonts w:ascii="Arial" w:hAnsi="Arial" w:cs="Arial"/>
          <w:bCs/>
          <w:sz w:val="28"/>
          <w:szCs w:val="28"/>
          <w:u w:val="single"/>
        </w:rPr>
        <w:t>V. Сюжетно-ролевые игры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>1. Игра "Следствие ведут знатоки".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По описанию примет «пропавшей из музея картины (скульптуры)» знатоки искусства ищут среди репродукций на доске нужную картину. Описание делает «хранитель музея». Дополнительные сведения могут сообщать «свидетели» – ученики класса.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b/>
          <w:bCs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  <w:r w:rsidRPr="00903423">
        <w:rPr>
          <w:rFonts w:ascii="Arial" w:hAnsi="Arial" w:cs="Arial"/>
          <w:bCs/>
          <w:i/>
          <w:sz w:val="28"/>
          <w:szCs w:val="28"/>
        </w:rPr>
        <w:t xml:space="preserve">2. Игра «Лучший экскурсовод». 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Выбранные на соискание почетного звания ученики рассказывают о сюжете, мотиве произведения, композиции и ее элементах, средствах выразительности.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Игра такого рода способствует развитию зрительной памяти, речи, логического мышления, способности эмоционального и образного выражения, умения сделать анализ художественного произведения. Выступление экспертов, обмен мнениями, защита учащимися своих решений, выводов является обязательным условием проведения таких игр-занятий. Учитель констатирует достигнутые результаты, отмечает ошибки, формулирует окончательный итог занятия.</w:t>
      </w: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i/>
          <w:sz w:val="28"/>
          <w:szCs w:val="28"/>
        </w:rPr>
      </w:pPr>
    </w:p>
    <w:p w:rsidR="00E10CC5" w:rsidRPr="00903423" w:rsidRDefault="00E10CC5" w:rsidP="00E10CC5">
      <w:pPr>
        <w:spacing w:after="0" w:line="20" w:lineRule="atLeast"/>
        <w:ind w:firstLine="284"/>
        <w:jc w:val="both"/>
        <w:rPr>
          <w:rFonts w:ascii="Arial" w:hAnsi="Arial" w:cs="Arial"/>
          <w:sz w:val="28"/>
          <w:szCs w:val="28"/>
        </w:rPr>
      </w:pPr>
      <w:r w:rsidRPr="00903423">
        <w:rPr>
          <w:rFonts w:ascii="Arial" w:hAnsi="Arial" w:cs="Arial"/>
          <w:sz w:val="28"/>
          <w:szCs w:val="28"/>
        </w:rPr>
        <w:t>В заключение можно отметить, что в основе игр и упражнений лежит принцип познания ребенком учебного материала от ощущения через эмоцию, от ассоциации к анализу, а затем к творчеству.</w:t>
      </w:r>
    </w:p>
    <w:p w:rsidR="00E10CC5" w:rsidRPr="00716D9D" w:rsidRDefault="00E10CC5" w:rsidP="00716D9D">
      <w:pPr>
        <w:spacing w:after="0" w:line="20" w:lineRule="atLeast"/>
        <w:ind w:firstLine="284"/>
        <w:jc w:val="both"/>
        <w:rPr>
          <w:rFonts w:ascii="Arial" w:hAnsi="Arial" w:cs="Arial"/>
        </w:rPr>
      </w:pPr>
    </w:p>
    <w:sectPr w:rsidR="00E10CC5" w:rsidRPr="00716D9D" w:rsidSect="00E10CC5">
      <w:type w:val="continuous"/>
      <w:pgSz w:w="11906" w:h="16838"/>
      <w:pgMar w:top="568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9D"/>
    <w:rsid w:val="005A13E4"/>
    <w:rsid w:val="00716D9D"/>
    <w:rsid w:val="007A6C6E"/>
    <w:rsid w:val="007D76E6"/>
    <w:rsid w:val="008E2AD2"/>
    <w:rsid w:val="00903423"/>
    <w:rsid w:val="00CC2BD9"/>
    <w:rsid w:val="00E1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ACF72-CC7B-4DAF-95D4-43981091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D9D"/>
    <w:rPr>
      <w:b/>
      <w:bCs/>
    </w:rPr>
  </w:style>
  <w:style w:type="character" w:styleId="a5">
    <w:name w:val="Emphasis"/>
    <w:basedOn w:val="a0"/>
    <w:uiPriority w:val="20"/>
    <w:qFormat/>
    <w:rsid w:val="00716D9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D7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4192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LUN</cp:lastModifiedBy>
  <cp:revision>7</cp:revision>
  <cp:lastPrinted>2017-10-11T21:51:00Z</cp:lastPrinted>
  <dcterms:created xsi:type="dcterms:W3CDTF">2017-09-27T21:50:00Z</dcterms:created>
  <dcterms:modified xsi:type="dcterms:W3CDTF">2023-10-30T00:22:00Z</dcterms:modified>
</cp:coreProperties>
</file>