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803C7E" w14:textId="77777777" w:rsidR="00075EE4" w:rsidRDefault="006A6A7C" w:rsidP="00075EE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075EE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«</w:t>
      </w:r>
      <w:r w:rsidR="00447392" w:rsidRPr="009334E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Использование игровых технологий на </w:t>
      </w:r>
    </w:p>
    <w:p w14:paraId="1E9D8F68" w14:textId="77777777" w:rsidR="00447392" w:rsidRDefault="00447392" w:rsidP="00075EE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9334E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уроках иностранного языка</w:t>
      </w:r>
      <w:r w:rsidR="00075EE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»</w:t>
      </w:r>
    </w:p>
    <w:p w14:paraId="1D935642" w14:textId="77777777" w:rsidR="006A6A7C" w:rsidRDefault="006A6A7C" w:rsidP="006A6A7C">
      <w:pPr>
        <w:shd w:val="clear" w:color="auto" w:fill="FFFFFF"/>
        <w:spacing w:after="120" w:line="405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(из опыта работы)</w:t>
      </w:r>
    </w:p>
    <w:p w14:paraId="3860F4C6" w14:textId="77777777" w:rsidR="006A6A7C" w:rsidRDefault="006A6A7C" w:rsidP="006A6A7C">
      <w:pPr>
        <w:shd w:val="clear" w:color="auto" w:fill="FFFFFF"/>
        <w:spacing w:after="120" w:line="405" w:lineRule="atLeast"/>
        <w:jc w:val="right"/>
        <w:outlineLvl w:val="0"/>
        <w:rPr>
          <w:rFonts w:ascii="Times New Roman" w:eastAsia="Times New Roman" w:hAnsi="Times New Roman" w:cs="Times New Roman"/>
          <w:bCs/>
          <w:i/>
          <w:kern w:val="36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i/>
          <w:kern w:val="36"/>
          <w:sz w:val="28"/>
          <w:szCs w:val="28"/>
          <w:lang w:eastAsia="ru-RU"/>
        </w:rPr>
        <w:t>Моховикова</w:t>
      </w:r>
      <w:proofErr w:type="spellEnd"/>
      <w:r>
        <w:rPr>
          <w:rFonts w:ascii="Times New Roman" w:eastAsia="Times New Roman" w:hAnsi="Times New Roman" w:cs="Times New Roman"/>
          <w:bCs/>
          <w:i/>
          <w:kern w:val="36"/>
          <w:sz w:val="28"/>
          <w:szCs w:val="28"/>
          <w:lang w:eastAsia="ru-RU"/>
        </w:rPr>
        <w:t xml:space="preserve"> И.С., </w:t>
      </w:r>
    </w:p>
    <w:p w14:paraId="7A9B1EC0" w14:textId="77777777" w:rsidR="006A6A7C" w:rsidRDefault="006A6A7C" w:rsidP="006A6A7C">
      <w:pPr>
        <w:shd w:val="clear" w:color="auto" w:fill="FFFFFF"/>
        <w:spacing w:after="120" w:line="405" w:lineRule="atLeast"/>
        <w:jc w:val="right"/>
        <w:outlineLvl w:val="0"/>
        <w:rPr>
          <w:rFonts w:ascii="Times New Roman" w:eastAsia="Times New Roman" w:hAnsi="Times New Roman" w:cs="Times New Roman"/>
          <w:bCs/>
          <w:i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kern w:val="36"/>
          <w:sz w:val="28"/>
          <w:szCs w:val="28"/>
          <w:lang w:eastAsia="ru-RU"/>
        </w:rPr>
        <w:t>учитель английского языка</w:t>
      </w:r>
    </w:p>
    <w:p w14:paraId="2BF7AF40" w14:textId="77777777" w:rsidR="00075EE4" w:rsidRPr="006A6A7C" w:rsidRDefault="006A6A7C" w:rsidP="006A6A7C">
      <w:pPr>
        <w:shd w:val="clear" w:color="auto" w:fill="FFFFFF"/>
        <w:spacing w:after="120" w:line="405" w:lineRule="atLeast"/>
        <w:jc w:val="right"/>
        <w:outlineLvl w:val="0"/>
        <w:rPr>
          <w:rFonts w:ascii="Times New Roman" w:eastAsia="Times New Roman" w:hAnsi="Times New Roman" w:cs="Times New Roman"/>
          <w:bCs/>
          <w:i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kern w:val="36"/>
          <w:sz w:val="28"/>
          <w:szCs w:val="28"/>
          <w:lang w:eastAsia="ru-RU"/>
        </w:rPr>
        <w:t xml:space="preserve">МБОУ СШ № 10 </w:t>
      </w:r>
      <w:proofErr w:type="spellStart"/>
      <w:r>
        <w:rPr>
          <w:rFonts w:ascii="Times New Roman" w:eastAsia="Times New Roman" w:hAnsi="Times New Roman" w:cs="Times New Roman"/>
          <w:bCs/>
          <w:i/>
          <w:kern w:val="36"/>
          <w:sz w:val="28"/>
          <w:szCs w:val="28"/>
          <w:lang w:eastAsia="ru-RU"/>
        </w:rPr>
        <w:t>г.Ярцева</w:t>
      </w:r>
      <w:proofErr w:type="spellEnd"/>
    </w:p>
    <w:p w14:paraId="580AFBB2" w14:textId="77777777" w:rsidR="00D85E48" w:rsidRPr="001258B1" w:rsidRDefault="004117A8" w:rsidP="001258B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258B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Каждый учитель сталкивается с такой трудностью, как отсутствие интереса и мотивации к изучению его предмета. Не секрет, что </w:t>
      </w:r>
      <w:r w:rsidR="00D85E48" w:rsidRPr="001258B1">
        <w:rPr>
          <w:rFonts w:ascii="Times New Roman" w:hAnsi="Times New Roman" w:cs="Times New Roman"/>
          <w:sz w:val="24"/>
          <w:szCs w:val="24"/>
          <w:shd w:val="clear" w:color="auto" w:fill="FFFFFF"/>
        </w:rPr>
        <w:t>изучение иностранного языка довольно сложное и трудоемкое занятие.</w:t>
      </w:r>
      <w:r w:rsidR="00754FC9" w:rsidRPr="001258B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Мало кто из учащихся может похвастаться</w:t>
      </w:r>
      <w:r w:rsidR="00D306D9" w:rsidRPr="001258B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особым интересом и рвением  к изучению английского. </w:t>
      </w:r>
      <w:r w:rsidRPr="001258B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Кроме того</w:t>
      </w:r>
      <w:r w:rsidR="00D85E48" w:rsidRPr="001258B1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1258B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многим учащимся свойственно рассуждение о том, что они не собираются связывать свою жизнь с</w:t>
      </w:r>
      <w:r w:rsidR="00D306D9" w:rsidRPr="001258B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профессией, где необходимо знание иностранного языка. </w:t>
      </w:r>
      <w:r w:rsidRPr="001258B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Вот тут в помощь учителю  </w:t>
      </w:r>
      <w:r w:rsidR="00D85E48" w:rsidRPr="001258B1">
        <w:rPr>
          <w:rFonts w:ascii="Times New Roman" w:hAnsi="Times New Roman" w:cs="Times New Roman"/>
          <w:sz w:val="24"/>
          <w:szCs w:val="24"/>
          <w:shd w:val="clear" w:color="auto" w:fill="FFFFFF"/>
        </w:rPr>
        <w:t>и приходят игровые технологии. Я преподаю иностранный язык в основном в начальных классах, а как известно из психологии развития младшего школьного возраста, на втором этапе обучения в школе игра все ещё имеет немаловажное значение на ряду с основным видом деятельности младших школьников. При этом, учиться играя, нравится и среднему и старшему звену.</w:t>
      </w:r>
      <w:r w:rsidR="00D306D9" w:rsidRPr="001258B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D306D9" w:rsidRPr="001258B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Именно </w:t>
      </w:r>
      <w:r w:rsidR="00D306D9" w:rsidRPr="001258B1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естественное и непреодолимое стремление детей к игре с большим успехом используется в педагогической практике.</w:t>
      </w:r>
    </w:p>
    <w:p w14:paraId="3866C683" w14:textId="77777777" w:rsidR="00C44826" w:rsidRPr="00A57FBB" w:rsidRDefault="00D85E48" w:rsidP="001258B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258B1">
        <w:rPr>
          <w:rFonts w:ascii="Times New Roman" w:hAnsi="Times New Roman" w:cs="Times New Roman"/>
          <w:sz w:val="24"/>
          <w:szCs w:val="24"/>
          <w:shd w:val="clear" w:color="auto" w:fill="FFFFFF"/>
        </w:rPr>
        <w:t>Что же такое игра?</w:t>
      </w:r>
      <w:r w:rsidR="00754FC9" w:rsidRPr="001258B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толковом словаре приводится несколько понятий, как минимум – 8, но в п</w:t>
      </w:r>
      <w:r w:rsidR="00754FC9" w:rsidRPr="001258B1">
        <w:rPr>
          <w:rFonts w:ascii="Times New Roman" w:eastAsia="Times New Roman" w:hAnsi="Times New Roman" w:cs="Times New Roman"/>
          <w:sz w:val="24"/>
          <w:szCs w:val="24"/>
          <w:lang w:eastAsia="ru-RU"/>
        </w:rPr>
        <w:t>едагогическом значении - игра практически с древних времён выступает как форма </w:t>
      </w:r>
      <w:hyperlink r:id="rId7" w:tooltip="Обучение" w:history="1">
        <w:r w:rsidR="00754FC9" w:rsidRPr="001258B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обучения</w:t>
        </w:r>
      </w:hyperlink>
      <w:r w:rsidR="00754FC9" w:rsidRPr="001258B1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как первичная школа воспроизводства реальных практических ситуаций с целью их освоения. Исторически одной из целей игры являлась выработка необходимых человеческих черт, качеств, навыков и привычек, развития способностей.</w:t>
      </w:r>
      <w:r w:rsidR="00D306D9" w:rsidRPr="001258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306D9" w:rsidRPr="001258B1">
        <w:rPr>
          <w:rFonts w:ascii="Times New Roman" w:hAnsi="Times New Roman" w:cs="Times New Roman"/>
          <w:sz w:val="24"/>
          <w:szCs w:val="24"/>
          <w:shd w:val="clear" w:color="auto" w:fill="FFFFFF"/>
        </w:rPr>
        <w:t>Игра - одно из древнейших педагогических средств обучения и воспитания.</w:t>
      </w:r>
      <w:r w:rsidR="00D306D9" w:rsidRPr="001258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59DA6A2D" w14:textId="77777777" w:rsidR="00EF766D" w:rsidRPr="001258B1" w:rsidRDefault="00EF766D" w:rsidP="001258B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258B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настоящее время игра переживает период расцвета, так как она - наиболее доступный для детей вид деятельности, способ переработки полученных из окружающего мира впечатлений. </w:t>
      </w:r>
    </w:p>
    <w:p w14:paraId="2B283157" w14:textId="77777777" w:rsidR="00AD70FE" w:rsidRPr="001258B1" w:rsidRDefault="00EF766D" w:rsidP="001258B1">
      <w:pPr>
        <w:spacing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258B1">
        <w:rPr>
          <w:rFonts w:ascii="Times New Roman" w:hAnsi="Times New Roman" w:cs="Times New Roman"/>
          <w:sz w:val="24"/>
          <w:szCs w:val="24"/>
          <w:shd w:val="clear" w:color="auto" w:fill="FFFFFF"/>
        </w:rPr>
        <w:t>По моему мнению игра - некая иллюзия</w:t>
      </w:r>
      <w:r w:rsidR="001C3E11" w:rsidRPr="001258B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для учащихся. Она сама по себе  расслабляет, настраивает совершенно на другой лад, ученики</w:t>
      </w:r>
      <w:r w:rsidR="00804DBC" w:rsidRPr="001258B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как бы</w:t>
      </w:r>
      <w:r w:rsidR="001C3E11" w:rsidRPr="001258B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забывают на время игры о том, что они находятся на уроке</w:t>
      </w:r>
      <w:r w:rsidR="00B85239" w:rsidRPr="001258B1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1C3E11" w:rsidRPr="001258B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Таким образом,</w:t>
      </w:r>
      <w:r w:rsidR="00B85239" w:rsidRPr="001258B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максимально</w:t>
      </w:r>
      <w:r w:rsidR="001C3E11" w:rsidRPr="001258B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C3E11" w:rsidRPr="001258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проявляются </w:t>
      </w:r>
      <w:r w:rsidRPr="001258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1C3E11" w:rsidRPr="001258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особенности мышления и воображения ребенка, его эмоциональность, активность, развивающаяся потребность в общении.</w:t>
      </w:r>
      <w:r w:rsidR="00B85239" w:rsidRPr="001258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Появляется возможность наиболее слабым ученикам проявить себя, а у педагога появляется возможность выявить  индивидуальные качества, способности у таких учеников.</w:t>
      </w:r>
      <w:r w:rsidR="0054753D" w:rsidRPr="001258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Игры помогают детям раскрепоститься, почувствовать свою значимость в коллективе.</w:t>
      </w:r>
      <w:r w:rsidR="00804DBC" w:rsidRPr="001258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Игровая технология выгодно отличается от других методов обучения тем, что дает возможность прожить некоторое время в «реальных» жизненных условиях.</w:t>
      </w:r>
      <w:r w:rsidR="00AD70FE" w:rsidRPr="001258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14:paraId="3FF9AD26" w14:textId="77777777" w:rsidR="00FD537C" w:rsidRPr="001258B1" w:rsidRDefault="00AD70FE" w:rsidP="001258B1">
      <w:pPr>
        <w:spacing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258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Например: в 7 классе при изучении темы “</w:t>
      </w:r>
      <w:r w:rsidRPr="001258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On</w:t>
      </w:r>
      <w:r w:rsidRPr="001258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1258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the</w:t>
      </w:r>
      <w:r w:rsidRPr="001258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1258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way</w:t>
      </w:r>
      <w:r w:rsidRPr="001258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1258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to</w:t>
      </w:r>
      <w:r w:rsidRPr="001258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1258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school</w:t>
      </w:r>
      <w:r w:rsidRPr="001258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” (учебник для 7 класса под ред. Биболетовой М.З., Трубаневой Н.Н.) для усвоения и закрепления лексического материала</w:t>
      </w:r>
      <w:r w:rsidR="00F025D0" w:rsidRPr="001258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C639DA" w:rsidRPr="001258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</w:t>
      </w:r>
      <w:r w:rsidR="00F025D0" w:rsidRPr="001258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ченикам было предложено сыграть в игру под названием  </w:t>
      </w:r>
      <w:r w:rsidR="00C639DA" w:rsidRPr="001258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“</w:t>
      </w:r>
      <w:r w:rsidR="00C639DA" w:rsidRPr="001258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Treasure</w:t>
      </w:r>
      <w:r w:rsidR="00C639DA" w:rsidRPr="001258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C639DA" w:rsidRPr="001258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Island</w:t>
      </w:r>
      <w:r w:rsidR="00C639DA" w:rsidRPr="001258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”. Учащиеся в составе 12 человек делились на 3 группы по 4 человека. Для каждой из групп была предложена своя карта с маршрутом до острова сокровищ с использованием географических названий страны изуч</w:t>
      </w:r>
      <w:r w:rsidR="00222E7E" w:rsidRPr="001258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аемого языка. Так как в команде по 4 человека – 2 </w:t>
      </w:r>
      <w:r w:rsidR="002A5063" w:rsidRPr="001258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учащихся</w:t>
      </w:r>
      <w:r w:rsidR="00222E7E" w:rsidRPr="001258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</w:t>
      </w:r>
      <w:r w:rsidR="002A5063" w:rsidRPr="001258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английском языке объясняли</w:t>
      </w:r>
      <w:r w:rsidR="00222E7E" w:rsidRPr="001258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дорогу к острову сокровищ 2м другим ученикам из команды, задача которых, </w:t>
      </w:r>
      <w:r w:rsidR="002A5063" w:rsidRPr="001258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222E7E" w:rsidRPr="001258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найти сокровища, следуя указаниям своих товарищей </w:t>
      </w:r>
      <w:r w:rsidR="000C01A2" w:rsidRPr="001258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 команде, ориентируясь на указатели учителя, созданные при помощи макетов и др. средств.</w:t>
      </w:r>
      <w:r w:rsidR="0077778E" w:rsidRPr="001258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2A5063" w:rsidRPr="001258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Учитель засекал время. Команда, которая добралась</w:t>
      </w:r>
      <w:r w:rsidR="0077778E" w:rsidRPr="001258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до сокровищ за </w:t>
      </w:r>
      <w:r w:rsidR="002A5063" w:rsidRPr="001258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минимальное время – оказалась победителем</w:t>
      </w:r>
      <w:r w:rsidR="0077778E" w:rsidRPr="001258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2A5063" w:rsidRPr="001258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Учитель предупреждает об игре заранее, </w:t>
      </w:r>
      <w:r w:rsidR="002A5063" w:rsidRPr="001258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чтобы дать возможность ученикам подготовиться дома. </w:t>
      </w:r>
      <w:r w:rsidR="001F2DB6" w:rsidRPr="001258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Учащиеся с большим рвением</w:t>
      </w:r>
      <w:r w:rsidR="002A5063" w:rsidRPr="001258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участвовали в игре</w:t>
      </w:r>
      <w:r w:rsidR="001F2DB6" w:rsidRPr="001258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При этом, ученики не проявлявшие до этого интереса к предмету тоже были вовлечены в игру </w:t>
      </w:r>
      <w:r w:rsidR="001F2DB6" w:rsidRPr="001258B1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по собственной инициативе</w:t>
      </w:r>
      <w:r w:rsidR="001F2DB6" w:rsidRPr="001258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Я заметила их подготовленность к уроку. Они пытались внести свой вклад в достижение цели игры. </w:t>
      </w:r>
    </w:p>
    <w:p w14:paraId="68745CC6" w14:textId="77777777" w:rsidR="00344989" w:rsidRPr="001258B1" w:rsidRDefault="00344989" w:rsidP="001258B1">
      <w:pPr>
        <w:spacing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58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Место и роль игровой технологии в учебном процессе во многом зависят от понимания учителем функций педагогических игр.</w:t>
      </w:r>
    </w:p>
    <w:p w14:paraId="53180D31" w14:textId="77777777" w:rsidR="00344989" w:rsidRPr="001258B1" w:rsidRDefault="00344989" w:rsidP="001258B1">
      <w:pPr>
        <w:spacing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58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Одна и та же игра может выступать в нескольких </w:t>
      </w:r>
      <w:r w:rsidRPr="001258B1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функциях</w:t>
      </w:r>
      <w:r w:rsidRPr="001258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0747E6" w:rsidRPr="001258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 считаю, что если в игре выполнены максимально все функции, можно считать, что</w:t>
      </w:r>
      <w:r w:rsidR="00D8685D" w:rsidRPr="001258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учителем достигнута цель игры</w:t>
      </w:r>
      <w:r w:rsidR="00847C40" w:rsidRPr="001258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5CBEF4E7" w14:textId="77777777" w:rsidR="00344989" w:rsidRPr="001258B1" w:rsidRDefault="00344989" w:rsidP="001258B1">
      <w:pPr>
        <w:spacing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58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данной игре выполнены следующие функции:</w:t>
      </w:r>
    </w:p>
    <w:p w14:paraId="24C63589" w14:textId="77777777" w:rsidR="00344989" w:rsidRPr="001258B1" w:rsidRDefault="0054753D" w:rsidP="001258B1">
      <w:pPr>
        <w:spacing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58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Обучающая</w:t>
      </w:r>
      <w:r w:rsidR="00344989" w:rsidRPr="001258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FD537C" w:rsidRPr="001258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функция. </w:t>
      </w:r>
      <w:r w:rsidR="00FD537C" w:rsidRPr="001258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344989" w:rsidRPr="001258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Данная и</w:t>
      </w:r>
      <w:r w:rsidR="00FD537C" w:rsidRPr="001258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 имеет большое образовательное значение, она тесно связана с обучением на занятиях, с наблюдениями повседневной жизни. Она способствует развитию общеучебных умений и навыков, таких, как память, внимание, восприятие ин</w:t>
      </w:r>
      <w:r w:rsidR="00344989" w:rsidRPr="001258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формации различной модальности.</w:t>
      </w:r>
    </w:p>
    <w:p w14:paraId="630086A9" w14:textId="77777777" w:rsidR="00FD537C" w:rsidRPr="001258B1" w:rsidRDefault="00FD537C" w:rsidP="001258B1">
      <w:pPr>
        <w:spacing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58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Функция </w:t>
      </w:r>
      <w:r w:rsidR="00344989" w:rsidRPr="001258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самовыражения </w:t>
      </w:r>
      <w:r w:rsidRPr="001258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и самореализации человека. </w:t>
      </w:r>
      <w:r w:rsidRPr="001258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523C81" w:rsidRPr="001258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данной игре у учащихся</w:t>
      </w:r>
      <w:r w:rsidRPr="001258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появляется возможность для самореализации и проявления творческих способностей, для удовлетворения личностных устремлений, которые не выполнимы (трудно выполнимы) в реальной жизни.</w:t>
      </w:r>
    </w:p>
    <w:p w14:paraId="263ADC96" w14:textId="77777777" w:rsidR="00523C81" w:rsidRPr="001258B1" w:rsidRDefault="00FD537C" w:rsidP="001258B1">
      <w:pPr>
        <w:spacing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58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Коммуникативная функция. </w:t>
      </w:r>
      <w:r w:rsidRPr="001258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523C81" w:rsidRPr="001258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Учеников объединила</w:t>
      </w:r>
      <w:r w:rsidRPr="001258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общая цель, совместные усилия к ее достижению, общие переживания. </w:t>
      </w:r>
    </w:p>
    <w:p w14:paraId="3B2D1C24" w14:textId="77777777" w:rsidR="00FD537C" w:rsidRPr="001258B1" w:rsidRDefault="00FD537C" w:rsidP="001258B1">
      <w:pPr>
        <w:spacing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58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Диагностическая функция. </w:t>
      </w:r>
      <w:r w:rsidRPr="001258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Диагностика - способность распознавать, процесс постановки диагноза. Игра диагностичнее, чем любая другая деятельность человека, </w:t>
      </w:r>
      <w:r w:rsidR="00523C81" w:rsidRPr="001258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так как </w:t>
      </w:r>
      <w:r w:rsidRPr="001258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человек ведет себя в игре на максимуме проявлений (ин</w:t>
      </w:r>
      <w:r w:rsidR="00523C81" w:rsidRPr="001258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теллект, творчество).  В</w:t>
      </w:r>
      <w:r w:rsidRPr="001258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игре ребёнок стремится сыграт</w:t>
      </w:r>
      <w:r w:rsidR="00523C81" w:rsidRPr="001258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 желаемую роль, поэтому учителю не сложно было</w:t>
      </w:r>
      <w:r w:rsidRPr="001258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определить потребности и интер</w:t>
      </w:r>
      <w:r w:rsidR="00523C81" w:rsidRPr="001258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есы учащегося. С помощью игры можно</w:t>
      </w:r>
      <w:r w:rsidRPr="001258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осуществить оценочную деятельность, так как игра – всегда является тестом для педагога, позволяя развивать, диагностировать и оценивать одновременно.</w:t>
      </w:r>
    </w:p>
    <w:p w14:paraId="4C9D6D04" w14:textId="77777777" w:rsidR="00FC0D30" w:rsidRPr="001258B1" w:rsidRDefault="00FD537C" w:rsidP="001258B1">
      <w:pPr>
        <w:spacing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58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Функция коррекции. </w:t>
      </w:r>
    </w:p>
    <w:p w14:paraId="4E6C076C" w14:textId="77777777" w:rsidR="00FC0D30" w:rsidRPr="001258B1" w:rsidRDefault="00FC0D30" w:rsidP="001258B1">
      <w:pPr>
        <w:spacing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58B1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Все учащиеся усвоили правила </w:t>
      </w:r>
      <w:r w:rsidRPr="001258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сюжет игры. Каждый участник игры хорошо знал не только свою роль, но и роли своих партнеров,  процесс и цель игры их объединили. Все участники игры работали слаженно. На игру и на подведение итогов хватило 45 минут урока.</w:t>
      </w:r>
    </w:p>
    <w:p w14:paraId="21659354" w14:textId="77777777" w:rsidR="007E7849" w:rsidRPr="001258B1" w:rsidRDefault="00FD537C" w:rsidP="001258B1">
      <w:pPr>
        <w:spacing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258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Развлекательная и мотивирующая функции игры. </w:t>
      </w:r>
      <w:r w:rsidRPr="001258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Развлечение - это влечение к разному, разнообразному. Развлекательная функция игры связана с созданием определенного к</w:t>
      </w:r>
      <w:r w:rsidR="00FC0D30" w:rsidRPr="001258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омфорта благоприятной атмосферы.</w:t>
      </w:r>
      <w:r w:rsidRPr="001258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Игра без получения удовольствия невозможна. Она всегда радостна для играющих. Превращение урока из скучного мероприятия в увлекательное приключение повышает интерес школьников к изучению определённого предмета, создает у учащегося положительную мотивацию и стимул к обучению. Если ребёнку не хочется заниматься каким-то трудом, если ему не интересно у</w:t>
      </w:r>
      <w:r w:rsidR="00FC0D30" w:rsidRPr="001258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читься, то и тут игра может прий</w:t>
      </w:r>
      <w:r w:rsidRPr="001258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 на помощь, потому что это – мощное стимулирующее средство.</w:t>
      </w:r>
      <w:r w:rsidR="00FC0D30" w:rsidRPr="001258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было сказано раннее</w:t>
      </w:r>
      <w:r w:rsidR="007E7849" w:rsidRPr="001258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FC0D30" w:rsidRPr="001258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E7849" w:rsidRPr="001258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учащиеся с большим рвением участвовали в игре. При этом, ученики не проявлявшие до этого интереса к предмету тоже были вовлечены в игру </w:t>
      </w:r>
      <w:r w:rsidR="007E7849" w:rsidRPr="001258B1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по собственной инициативе</w:t>
      </w:r>
      <w:r w:rsidR="007E7849" w:rsidRPr="001258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Я заметила их подготовленность к уроку. Они пытались внести свой вклад в достижение цели игры. </w:t>
      </w:r>
    </w:p>
    <w:p w14:paraId="50D1AFDE" w14:textId="77777777" w:rsidR="00842E2C" w:rsidRPr="001258B1" w:rsidRDefault="00842E2C" w:rsidP="001258B1">
      <w:pPr>
        <w:spacing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258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Хочется отметить огромную роль игровой технологии при изучении иностранного языка в начальной школе. Для учеников 2 классов иностранный язык является не только новым предметом, но и необычным, почти сказочным и в тоже время трудным. Н</w:t>
      </w:r>
      <w:r w:rsidR="003501F3" w:rsidRPr="001258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овый предмет, новый учитель</w:t>
      </w:r>
      <w:r w:rsidR="00A16808" w:rsidRPr="001258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…</w:t>
      </w:r>
      <w:r w:rsidR="003501F3" w:rsidRPr="001258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Учащиеся</w:t>
      </w:r>
      <w:r w:rsidRPr="001258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хотят проявить себя. </w:t>
      </w:r>
      <w:r w:rsidR="003501F3" w:rsidRPr="001258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Учителю нужно максимально заинтересовать учеников и  максимально поддерживать их интерес.</w:t>
      </w:r>
    </w:p>
    <w:p w14:paraId="1754B3E3" w14:textId="77777777" w:rsidR="003501F3" w:rsidRPr="001258B1" w:rsidRDefault="003501F3" w:rsidP="001258B1">
      <w:pPr>
        <w:spacing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258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Для вторых классов можно предложить театрализованную игру  под названием «Терем-теремок» для закрепления и обобщения материала по теме «Животные», речевых конструкций </w:t>
      </w:r>
      <w:r w:rsidR="005E5838" w:rsidRPr="001258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</w:t>
      </w:r>
      <w:r w:rsidR="005E5838" w:rsidRPr="001258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Who</w:t>
      </w:r>
      <w:r w:rsidR="005E5838" w:rsidRPr="001258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5E5838" w:rsidRPr="001258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are</w:t>
      </w:r>
      <w:r w:rsidR="005E5838" w:rsidRPr="001258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5E5838" w:rsidRPr="001258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you</w:t>
      </w:r>
      <w:r w:rsidR="005E5838" w:rsidRPr="001258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…?, </w:t>
      </w:r>
      <w:r w:rsidR="005E5838" w:rsidRPr="001258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What</w:t>
      </w:r>
      <w:r w:rsidR="005E5838" w:rsidRPr="001258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5E5838" w:rsidRPr="001258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is</w:t>
      </w:r>
      <w:r w:rsidR="005E5838" w:rsidRPr="001258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5E5838" w:rsidRPr="001258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your</w:t>
      </w:r>
      <w:r w:rsidR="005E5838" w:rsidRPr="001258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5E5838" w:rsidRPr="001258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name</w:t>
      </w:r>
      <w:r w:rsidR="005E5838" w:rsidRPr="001258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?» и др.</w:t>
      </w:r>
    </w:p>
    <w:p w14:paraId="2785D5F2" w14:textId="77777777" w:rsidR="000747E6" w:rsidRPr="001258B1" w:rsidRDefault="000747E6" w:rsidP="001258B1">
      <w:pPr>
        <w:spacing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258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Учащиеся знают эту сказку и могут при помощи моделей, </w:t>
      </w:r>
      <w:r w:rsidR="00847C40" w:rsidRPr="001258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представленных учителем</w:t>
      </w:r>
      <w:r w:rsidRPr="001258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 легкостью её воспроизвести на английском языке.</w:t>
      </w:r>
    </w:p>
    <w:p w14:paraId="546D6D85" w14:textId="77777777" w:rsidR="005E5838" w:rsidRPr="001258B1" w:rsidRDefault="001A4B3F" w:rsidP="001258B1">
      <w:pPr>
        <w:spacing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258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Путем жребия учащиеся вы</w:t>
      </w:r>
      <w:r w:rsidR="000747E6" w:rsidRPr="001258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бирают названия животных. Для большего интереса можно сделать макет терем-теремка и подготовить маски животных.</w:t>
      </w:r>
    </w:p>
    <w:p w14:paraId="050F6189" w14:textId="77777777" w:rsidR="00847C40" w:rsidRPr="001258B1" w:rsidRDefault="00847C40" w:rsidP="001258B1">
      <w:pPr>
        <w:spacing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258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Вот небольшой фрагмент игры.</w:t>
      </w:r>
    </w:p>
    <w:p w14:paraId="3A1D6C8F" w14:textId="77777777" w:rsidR="00847C40" w:rsidRPr="001258B1" w:rsidRDefault="00847C40" w:rsidP="001258B1">
      <w:pPr>
        <w:spacing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258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 ученик – </w:t>
      </w:r>
      <w:r w:rsidRPr="001258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Who</w:t>
      </w:r>
      <w:r w:rsidRPr="001258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1258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lives</w:t>
      </w:r>
      <w:r w:rsidRPr="001258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1258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in</w:t>
      </w:r>
      <w:r w:rsidRPr="001258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1258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the</w:t>
      </w:r>
      <w:r w:rsidRPr="001258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1258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house</w:t>
      </w:r>
      <w:r w:rsidRPr="001258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? (никто не отвечает, ученик заходит в теремок).</w:t>
      </w:r>
    </w:p>
    <w:p w14:paraId="15DA6EBC" w14:textId="77777777" w:rsidR="00847C40" w:rsidRPr="001258B1" w:rsidRDefault="00847C40" w:rsidP="001258B1">
      <w:pPr>
        <w:spacing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</w:pPr>
      <w:r w:rsidRPr="001258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2 </w:t>
      </w:r>
      <w:r w:rsidRPr="001258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ученик</w:t>
      </w:r>
      <w:r w:rsidRPr="001258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-  Who lives in the house?</w:t>
      </w:r>
    </w:p>
    <w:p w14:paraId="77D6F264" w14:textId="77777777" w:rsidR="00847C40" w:rsidRPr="001258B1" w:rsidRDefault="00847C40" w:rsidP="001258B1">
      <w:pPr>
        <w:spacing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</w:pPr>
      <w:r w:rsidRPr="001258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1 </w:t>
      </w:r>
      <w:r w:rsidRPr="001258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ученик</w:t>
      </w:r>
      <w:r w:rsidRPr="001258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– I live in the house. </w:t>
      </w:r>
    </w:p>
    <w:p w14:paraId="0C1DED34" w14:textId="77777777" w:rsidR="00847C40" w:rsidRPr="001258B1" w:rsidRDefault="00847C40" w:rsidP="001258B1">
      <w:pPr>
        <w:spacing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</w:pPr>
      <w:r w:rsidRPr="001258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2 </w:t>
      </w:r>
      <w:r w:rsidRPr="001258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ученик</w:t>
      </w:r>
      <w:r w:rsidRPr="001258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– Who are you?</w:t>
      </w:r>
    </w:p>
    <w:p w14:paraId="73219591" w14:textId="77777777" w:rsidR="00847C40" w:rsidRPr="001258B1" w:rsidRDefault="00847C40" w:rsidP="001258B1">
      <w:pPr>
        <w:spacing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</w:pPr>
      <w:r w:rsidRPr="001258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1 </w:t>
      </w:r>
      <w:r w:rsidRPr="001258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ученик</w:t>
      </w:r>
      <w:r w:rsidRPr="001258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– I am a cat. And who are you?</w:t>
      </w:r>
    </w:p>
    <w:p w14:paraId="6A73C5EC" w14:textId="77777777" w:rsidR="00847C40" w:rsidRPr="001258B1" w:rsidRDefault="00847C40" w:rsidP="001258B1">
      <w:pPr>
        <w:spacing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</w:pPr>
      <w:r w:rsidRPr="001258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2 </w:t>
      </w:r>
      <w:r w:rsidRPr="001258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ученик</w:t>
      </w:r>
      <w:r w:rsidRPr="001258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– I am a dog. What is your name?</w:t>
      </w:r>
    </w:p>
    <w:p w14:paraId="767CDE73" w14:textId="77777777" w:rsidR="00847C40" w:rsidRPr="001258B1" w:rsidRDefault="00847C40" w:rsidP="001258B1">
      <w:pPr>
        <w:spacing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</w:pPr>
      <w:r w:rsidRPr="001258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1 </w:t>
      </w:r>
      <w:r w:rsidRPr="001258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ученик</w:t>
      </w:r>
      <w:r w:rsidRPr="001258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– My name is Marry.</w:t>
      </w:r>
    </w:p>
    <w:p w14:paraId="2F6EDB50" w14:textId="77777777" w:rsidR="000747E6" w:rsidRPr="001258B1" w:rsidRDefault="00847C40" w:rsidP="001258B1">
      <w:pPr>
        <w:spacing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</w:pPr>
      <w:r w:rsidRPr="001258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2 </w:t>
      </w:r>
      <w:r w:rsidRPr="001258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ученик</w:t>
      </w:r>
      <w:r w:rsidR="00FF69BC" w:rsidRPr="001258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- </w:t>
      </w:r>
      <w:r w:rsidRPr="001258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My name is </w:t>
      </w:r>
      <w:r w:rsidR="00FF69BC" w:rsidRPr="001258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Jack. Can you run?</w:t>
      </w:r>
    </w:p>
    <w:p w14:paraId="4AE05784" w14:textId="77777777" w:rsidR="00FF69BC" w:rsidRPr="001258B1" w:rsidRDefault="00FF69BC" w:rsidP="001258B1">
      <w:pPr>
        <w:spacing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</w:pPr>
      <w:r w:rsidRPr="001258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1 </w:t>
      </w:r>
      <w:r w:rsidRPr="001258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ученик</w:t>
      </w:r>
      <w:r w:rsidRPr="001258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- Can you run?</w:t>
      </w:r>
    </w:p>
    <w:p w14:paraId="1B8A396C" w14:textId="77777777" w:rsidR="00FF69BC" w:rsidRPr="001258B1" w:rsidRDefault="00FF69BC" w:rsidP="001258B1">
      <w:pPr>
        <w:spacing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</w:pPr>
      <w:r w:rsidRPr="001258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2 </w:t>
      </w:r>
      <w:r w:rsidRPr="001258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ученик</w:t>
      </w:r>
      <w:r w:rsidRPr="001258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– Yes I can.</w:t>
      </w:r>
    </w:p>
    <w:p w14:paraId="20C9AF3D" w14:textId="77777777" w:rsidR="00FF69BC" w:rsidRPr="001258B1" w:rsidRDefault="00FF69BC" w:rsidP="001258B1">
      <w:pPr>
        <w:spacing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</w:pPr>
      <w:r w:rsidRPr="001258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1 </w:t>
      </w:r>
      <w:r w:rsidRPr="001258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ученик</w:t>
      </w:r>
      <w:r w:rsidRPr="001258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-  Can you jump?</w:t>
      </w:r>
    </w:p>
    <w:p w14:paraId="74548A2E" w14:textId="77777777" w:rsidR="00FF69BC" w:rsidRPr="001258B1" w:rsidRDefault="00FF69BC" w:rsidP="001258B1">
      <w:pPr>
        <w:spacing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</w:pPr>
      <w:r w:rsidRPr="001258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2 </w:t>
      </w:r>
      <w:r w:rsidRPr="001258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ученик</w:t>
      </w:r>
      <w:r w:rsidRPr="001258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– No, I can’t.</w:t>
      </w:r>
    </w:p>
    <w:p w14:paraId="6A45EA70" w14:textId="77777777" w:rsidR="00FD537C" w:rsidRPr="001258B1" w:rsidRDefault="00FF69BC" w:rsidP="001258B1">
      <w:pPr>
        <w:spacing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</w:pPr>
      <w:r w:rsidRPr="001258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1 </w:t>
      </w:r>
      <w:r w:rsidRPr="001258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ученик</w:t>
      </w:r>
      <w:r w:rsidRPr="001258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– Let’s live together.</w:t>
      </w:r>
    </w:p>
    <w:p w14:paraId="173FC1E7" w14:textId="77777777" w:rsidR="00FF69BC" w:rsidRPr="001258B1" w:rsidRDefault="00FF69BC" w:rsidP="001258B1">
      <w:pPr>
        <w:spacing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258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Когда в теремке оказываются несколько человек, вопросы задаются по очереди. Чтобы участвовать могли все учащиеся, можно играть несколько уроков по 15 минут на каждом уроке.</w:t>
      </w:r>
    </w:p>
    <w:p w14:paraId="03FE6E06" w14:textId="77777777" w:rsidR="0032038A" w:rsidRPr="001258B1" w:rsidRDefault="001330DF" w:rsidP="001258B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258B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 отличием игры как метода обучения является наличие чёткой цели.</w:t>
      </w:r>
      <w:r w:rsidR="0032038A" w:rsidRPr="001258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2038A" w:rsidRPr="001258B1">
        <w:rPr>
          <w:rFonts w:ascii="Times New Roman" w:hAnsi="Times New Roman" w:cs="Times New Roman"/>
          <w:sz w:val="24"/>
          <w:szCs w:val="24"/>
          <w:shd w:val="clear" w:color="auto" w:fill="FFFFFF"/>
        </w:rPr>
        <w:t>Дидактическая цель ставится перед учащимися в форме игровой задачи; учебная деятельность подчиняется правилам игры; учебный материал используется в качестве её средства, в учебную деятельность вводится элемент соревнования, который переводит дидактическую задачу в игровую; успешное выполнение дидактического задания связывается с игровым результатом.</w:t>
      </w:r>
    </w:p>
    <w:p w14:paraId="52CF8B02" w14:textId="77777777" w:rsidR="001330DF" w:rsidRPr="001258B1" w:rsidRDefault="0032038A" w:rsidP="001258B1">
      <w:pPr>
        <w:spacing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258B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="001330DF" w:rsidRPr="001258B1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</w:t>
      </w:r>
      <w:r w:rsidR="001330DF" w:rsidRPr="001258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Для того, чтобы выполнить поставленные задачи</w:t>
      </w:r>
      <w:r w:rsidRPr="001258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урока</w:t>
      </w:r>
      <w:r w:rsidR="001330DF" w:rsidRPr="001258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115882" w:rsidRPr="001258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чтобы средства,  использованные в игре  принесли безусловную пользу,</w:t>
      </w:r>
      <w:r w:rsidR="001330DF" w:rsidRPr="001258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должны быть соблюдены следующие условия</w:t>
      </w:r>
      <w:r w:rsidR="00115882" w:rsidRPr="001258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игры</w:t>
      </w:r>
      <w:r w:rsidR="001330DF" w:rsidRPr="001258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r w:rsidR="00115882" w:rsidRPr="001258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14:paraId="7F14B9B8" w14:textId="77777777" w:rsidR="001330DF" w:rsidRPr="001258B1" w:rsidRDefault="0032038A" w:rsidP="001258B1">
      <w:pPr>
        <w:spacing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58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должны быть определены правила игры,</w:t>
      </w:r>
    </w:p>
    <w:p w14:paraId="5925BA8F" w14:textId="77777777" w:rsidR="0032038A" w:rsidRPr="001258B1" w:rsidRDefault="0032038A" w:rsidP="001258B1">
      <w:pPr>
        <w:spacing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58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выбрана стратегия,</w:t>
      </w:r>
    </w:p>
    <w:p w14:paraId="1772DD63" w14:textId="77777777" w:rsidR="0032038A" w:rsidRPr="001258B1" w:rsidRDefault="004D63EE" w:rsidP="001258B1">
      <w:pPr>
        <w:spacing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58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подведены итоги.</w:t>
      </w:r>
    </w:p>
    <w:p w14:paraId="2CA3E5D9" w14:textId="77777777" w:rsidR="00462606" w:rsidRPr="001258B1" w:rsidRDefault="00462606" w:rsidP="001258B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258B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Можно выделить такие виды уроков с использованием игровых технологий: </w:t>
      </w:r>
    </w:p>
    <w:p w14:paraId="26B5893B" w14:textId="77777777" w:rsidR="00462606" w:rsidRPr="001258B1" w:rsidRDefault="00462606" w:rsidP="001258B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258B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1) ролевые игры на уроке; </w:t>
      </w:r>
    </w:p>
    <w:p w14:paraId="1D5E5648" w14:textId="77777777" w:rsidR="00462606" w:rsidRPr="001258B1" w:rsidRDefault="00462606" w:rsidP="001258B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258B1">
        <w:rPr>
          <w:rFonts w:ascii="Times New Roman" w:hAnsi="Times New Roman" w:cs="Times New Roman"/>
          <w:sz w:val="24"/>
          <w:szCs w:val="24"/>
          <w:shd w:val="clear" w:color="auto" w:fill="FFFFFF"/>
        </w:rPr>
        <w:t>2) игровая организация учебного процесса с использованием игровых заданий (урок - соревнование, урок - конкурс, урок - путешествие, урок - КВН);</w:t>
      </w:r>
    </w:p>
    <w:p w14:paraId="4720C453" w14:textId="77777777" w:rsidR="00462606" w:rsidRPr="001258B1" w:rsidRDefault="00462606" w:rsidP="001258B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258B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3) игровая организация учебного процесса с использованием заданий, которые обычно предлагаются на традиционном уроке; </w:t>
      </w:r>
    </w:p>
    <w:p w14:paraId="4F187885" w14:textId="77777777" w:rsidR="00462606" w:rsidRPr="001258B1" w:rsidRDefault="00462606" w:rsidP="001258B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258B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4) использование игры на определённом этапе урока (начало, середина, конец; знакомство с новым материалом, закрепление знаний, умений, навыков, повторение и систематизация изученного); </w:t>
      </w:r>
    </w:p>
    <w:p w14:paraId="78D47462" w14:textId="77777777" w:rsidR="00462606" w:rsidRPr="001258B1" w:rsidRDefault="00462606" w:rsidP="001258B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258B1">
        <w:rPr>
          <w:rFonts w:ascii="Times New Roman" w:hAnsi="Times New Roman" w:cs="Times New Roman"/>
          <w:sz w:val="24"/>
          <w:szCs w:val="24"/>
          <w:shd w:val="clear" w:color="auto" w:fill="FFFFFF"/>
        </w:rPr>
        <w:t>5) различные виды внеклассной работы (КВН, экскурсии, вечера, олимпиады и т.п.), которые могут проводиться между учащимися разных классов одной параллели.</w:t>
      </w:r>
    </w:p>
    <w:p w14:paraId="0981CD4A" w14:textId="77777777" w:rsidR="00D322BF" w:rsidRPr="001258B1" w:rsidRDefault="00462606" w:rsidP="001258B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258B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Например, при изучении Соединенного королевства ученикам 6 класса можно предложить урок-конкурс. Разделить группу на 4 команды. По жребию определить </w:t>
      </w:r>
      <w:r w:rsidR="00713037" w:rsidRPr="001258B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страну. Задание: креативно представить одну из стран Соединенного королевства. Цель: обобщить и повторить изученный материал; </w:t>
      </w:r>
      <w:r w:rsidR="00502982" w:rsidRPr="001258B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приобщить к культуре страны изучаемого языка; научить  работать в коллективе; обучить правильно подбирать материал. По </w:t>
      </w:r>
      <w:r w:rsidR="00502982" w:rsidRPr="001258B1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окончании конкурса путем голосования определить победителя.</w:t>
      </w:r>
      <w:r w:rsidR="009907B2" w:rsidRPr="001258B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Как правило</w:t>
      </w:r>
      <w:r w:rsidR="00B021DB" w:rsidRPr="001258B1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9907B2" w:rsidRPr="001258B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</w:t>
      </w:r>
      <w:r w:rsidR="00B021DB" w:rsidRPr="001258B1">
        <w:rPr>
          <w:rFonts w:ascii="Times New Roman" w:hAnsi="Times New Roman" w:cs="Times New Roman"/>
          <w:sz w:val="24"/>
          <w:szCs w:val="24"/>
          <w:shd w:val="clear" w:color="auto" w:fill="FFFFFF"/>
        </w:rPr>
        <w:t>чащиеся с азартом готовят материал и представляют его.</w:t>
      </w:r>
      <w:r w:rsidR="009907B2" w:rsidRPr="001258B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14:paraId="53AD42C2" w14:textId="77777777" w:rsidR="009907B2" w:rsidRPr="001258B1" w:rsidRDefault="00D322BF" w:rsidP="001258B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258B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Я</w:t>
      </w:r>
      <w:r w:rsidR="00B021DB" w:rsidRPr="001258B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считаю использование игровой технологии на уроках необходимым условием для успешного изучения английского языка.</w:t>
      </w:r>
      <w:r w:rsidRPr="001258B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Игра вызывает интерес, расслабляет, максимально раскрывает способности, раскрепощает, дает возможность каждому учащемуся проявить себя. При этом следует четко определить цель игры и соблюдать правила. </w:t>
      </w:r>
      <w:r w:rsidR="00505F29" w:rsidRPr="001258B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Но нужно помнить, что слишком частое </w:t>
      </w:r>
      <w:r w:rsidR="009334E7">
        <w:rPr>
          <w:rFonts w:ascii="Times New Roman" w:hAnsi="Times New Roman" w:cs="Times New Roman"/>
          <w:sz w:val="24"/>
          <w:szCs w:val="24"/>
          <w:shd w:val="clear" w:color="auto" w:fill="FFFFFF"/>
        </w:rPr>
        <w:t>её</w:t>
      </w:r>
      <w:r w:rsidRPr="001258B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9334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использование </w:t>
      </w:r>
      <w:r w:rsidR="00505F29" w:rsidRPr="001258B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может перестать бы</w:t>
      </w:r>
      <w:r w:rsidR="009334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ть интересным </w:t>
      </w:r>
      <w:r w:rsidR="00505F29" w:rsidRPr="001258B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для учащихся.</w:t>
      </w:r>
    </w:p>
    <w:p w14:paraId="38E6F321" w14:textId="77777777" w:rsidR="001330DF" w:rsidRPr="00FD537C" w:rsidRDefault="001330DF" w:rsidP="001258B1">
      <w:pPr>
        <w:spacing w:afterLines="200" w:after="48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F0A0CFC" w14:textId="77777777" w:rsidR="00FD537C" w:rsidRPr="00D8685D" w:rsidRDefault="00FD537C" w:rsidP="001258B1">
      <w:pPr>
        <w:spacing w:afterLines="200" w:after="480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0FA0EAC7" w14:textId="77777777" w:rsidR="001F2DB6" w:rsidRPr="00D8685D" w:rsidRDefault="001F2DB6" w:rsidP="00804DBC">
      <w:pPr>
        <w:rPr>
          <w:rFonts w:ascii="Times New Roman" w:hAnsi="Times New Roman" w:cs="Times New Roman"/>
          <w:sz w:val="24"/>
          <w:szCs w:val="24"/>
        </w:rPr>
      </w:pPr>
    </w:p>
    <w:p w14:paraId="2B5B95DB" w14:textId="77777777" w:rsidR="00804DBC" w:rsidRPr="00FF69BC" w:rsidRDefault="00804DBC" w:rsidP="00EF766D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14:paraId="7390C9EC" w14:textId="77777777" w:rsidR="00B85239" w:rsidRPr="00FF69BC" w:rsidRDefault="00B85239" w:rsidP="00EF766D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14:paraId="149F5AFF" w14:textId="77777777" w:rsidR="00EF766D" w:rsidRPr="00FF69BC" w:rsidRDefault="00EF766D" w:rsidP="00EF766D">
      <w:pPr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 w:rsidRPr="00FF69BC">
        <w:rPr>
          <w:rFonts w:ascii="Arial" w:hAnsi="Arial" w:cs="Arial"/>
          <w:color w:val="333333"/>
          <w:sz w:val="21"/>
          <w:szCs w:val="21"/>
        </w:rPr>
        <w:br/>
      </w:r>
    </w:p>
    <w:p w14:paraId="4072B0A5" w14:textId="77777777" w:rsidR="00EF766D" w:rsidRPr="00FF69BC" w:rsidRDefault="00EF766D" w:rsidP="00EF766D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14:paraId="0AEF72C6" w14:textId="77777777" w:rsidR="00EF766D" w:rsidRPr="00FF69BC" w:rsidRDefault="00EF766D" w:rsidP="00EF766D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14:paraId="1F12DEB0" w14:textId="77777777" w:rsidR="00EF766D" w:rsidRPr="00FF69BC" w:rsidRDefault="00EF766D" w:rsidP="00EF766D">
      <w:pPr>
        <w:rPr>
          <w:lang w:eastAsia="ru-RU"/>
        </w:rPr>
      </w:pPr>
    </w:p>
    <w:p w14:paraId="31F5C7BA" w14:textId="77777777" w:rsidR="00FF6FD8" w:rsidRDefault="00D306D9" w:rsidP="00462606">
      <w:pPr>
        <w:shd w:val="clear" w:color="auto" w:fill="FFFFFF"/>
        <w:spacing w:before="120" w:after="120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FF69BC">
        <w:rPr>
          <w:rFonts w:ascii="Arial" w:eastAsia="Times New Roman" w:hAnsi="Arial" w:cs="Arial"/>
          <w:bCs/>
          <w:color w:val="000000"/>
          <w:sz w:val="21"/>
          <w:szCs w:val="21"/>
          <w:lang w:eastAsia="ru-RU"/>
        </w:rPr>
        <w:t xml:space="preserve"> </w:t>
      </w:r>
    </w:p>
    <w:p w14:paraId="3CFBF07B" w14:textId="77777777" w:rsidR="00FF6FD8" w:rsidRDefault="00FF6FD8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14:paraId="28456438" w14:textId="77777777" w:rsidR="00A8228D" w:rsidRDefault="00A8228D">
      <w:pPr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</w:p>
    <w:p w14:paraId="09228167" w14:textId="77777777" w:rsidR="00A8228D" w:rsidRDefault="00A8228D">
      <w:pPr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</w:rPr>
        <w:br/>
      </w:r>
    </w:p>
    <w:p w14:paraId="0BCB03B8" w14:textId="77777777" w:rsidR="00A8228D" w:rsidRDefault="00A8228D">
      <w:pPr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</w:p>
    <w:p w14:paraId="065A5F45" w14:textId="77777777" w:rsidR="00A8228D" w:rsidRDefault="00A8228D">
      <w:pPr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</w:p>
    <w:p w14:paraId="5405A119" w14:textId="77777777" w:rsidR="00A8228D" w:rsidRDefault="00A8228D">
      <w:pPr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</w:p>
    <w:p w14:paraId="77021D69" w14:textId="77777777" w:rsidR="00A8228D" w:rsidRDefault="00A8228D">
      <w:pPr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</w:p>
    <w:p w14:paraId="272F437A" w14:textId="77777777" w:rsidR="00A8228D" w:rsidRDefault="00A8228D">
      <w:pPr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</w:p>
    <w:p w14:paraId="5B3C5C63" w14:textId="77777777" w:rsidR="00A8228D" w:rsidRDefault="00A8228D">
      <w:pPr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</w:p>
    <w:p w14:paraId="35B11D3A" w14:textId="77777777" w:rsidR="00A8228D" w:rsidRDefault="00A8228D">
      <w:pPr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</w:p>
    <w:p w14:paraId="66BB1D0C" w14:textId="77777777" w:rsidR="00A8228D" w:rsidRDefault="00A8228D">
      <w:pPr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</w:p>
    <w:p w14:paraId="3356538A" w14:textId="77777777" w:rsidR="00A8228D" w:rsidRDefault="00A8228D">
      <w:pPr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</w:p>
    <w:p w14:paraId="11CFAA7B" w14:textId="77777777" w:rsidR="00A8228D" w:rsidRDefault="00A8228D">
      <w:pPr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</w:p>
    <w:p w14:paraId="66CBDFE3" w14:textId="77777777" w:rsidR="00A8228D" w:rsidRDefault="00A8228D">
      <w:pPr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</w:p>
    <w:p w14:paraId="3658F1F0" w14:textId="77777777" w:rsidR="00A8228D" w:rsidRDefault="00A8228D">
      <w:pPr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</w:p>
    <w:p w14:paraId="0D46624D" w14:textId="77777777" w:rsidR="00FE412F" w:rsidRDefault="00FE412F"/>
    <w:p w14:paraId="6035DCD7" w14:textId="77777777" w:rsidR="00FE412F" w:rsidRDefault="00FE412F"/>
    <w:p w14:paraId="0D661F24" w14:textId="77777777" w:rsidR="00FE412F" w:rsidRDefault="00FE412F"/>
    <w:p w14:paraId="21C5654C" w14:textId="77777777" w:rsidR="00FE412F" w:rsidRDefault="00FE412F"/>
    <w:p w14:paraId="2CCBD772" w14:textId="77777777" w:rsidR="00FE412F" w:rsidRDefault="00FE412F"/>
    <w:p w14:paraId="23150B28" w14:textId="77777777" w:rsidR="00FE412F" w:rsidRDefault="00FE412F"/>
    <w:p w14:paraId="7959AFBB" w14:textId="77777777" w:rsidR="00FE412F" w:rsidRDefault="00FE412F"/>
    <w:p w14:paraId="00B78D9A" w14:textId="77777777" w:rsidR="00FE412F" w:rsidRDefault="00FE412F"/>
    <w:p w14:paraId="1CBFF961" w14:textId="77777777" w:rsidR="00FE412F" w:rsidRDefault="00FE412F"/>
    <w:p w14:paraId="0BCECD11" w14:textId="77777777" w:rsidR="00FE412F" w:rsidRDefault="00FE412F"/>
    <w:p w14:paraId="179DC774" w14:textId="77777777" w:rsidR="00FE412F" w:rsidRDefault="00FE412F"/>
    <w:p w14:paraId="1AF966CD" w14:textId="77777777" w:rsidR="00FE412F" w:rsidRDefault="00FE412F"/>
    <w:p w14:paraId="6CE98466" w14:textId="77777777" w:rsidR="00FE412F" w:rsidRDefault="00FE412F"/>
    <w:p w14:paraId="55892EE8" w14:textId="77777777" w:rsidR="00FE412F" w:rsidRDefault="00FE412F"/>
    <w:p w14:paraId="0AD96775" w14:textId="77777777" w:rsidR="00FE412F" w:rsidRDefault="00FE412F"/>
    <w:p w14:paraId="51629991" w14:textId="77777777" w:rsidR="00FE412F" w:rsidRDefault="00FE412F"/>
    <w:p w14:paraId="4EAA3401" w14:textId="77777777" w:rsidR="00FE412F" w:rsidRDefault="00FE412F"/>
    <w:p w14:paraId="7299EC84" w14:textId="77777777" w:rsidR="00FE412F" w:rsidRDefault="00FE412F"/>
    <w:sectPr w:rsidR="00FE41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C4827B" w14:textId="77777777" w:rsidR="0098185E" w:rsidRDefault="0098185E" w:rsidP="00A8228D">
      <w:pPr>
        <w:spacing w:after="0" w:line="240" w:lineRule="auto"/>
      </w:pPr>
      <w:r>
        <w:separator/>
      </w:r>
    </w:p>
  </w:endnote>
  <w:endnote w:type="continuationSeparator" w:id="0">
    <w:p w14:paraId="5F0510C6" w14:textId="77777777" w:rsidR="0098185E" w:rsidRDefault="0098185E" w:rsidP="00A822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27A08B" w14:textId="77777777" w:rsidR="0098185E" w:rsidRDefault="0098185E" w:rsidP="00A8228D">
      <w:pPr>
        <w:spacing w:after="0" w:line="240" w:lineRule="auto"/>
      </w:pPr>
      <w:r>
        <w:separator/>
      </w:r>
    </w:p>
  </w:footnote>
  <w:footnote w:type="continuationSeparator" w:id="0">
    <w:p w14:paraId="15777332" w14:textId="77777777" w:rsidR="0098185E" w:rsidRDefault="0098185E" w:rsidP="00A822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940F2D"/>
    <w:multiLevelType w:val="multilevel"/>
    <w:tmpl w:val="B6845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1DC50B7"/>
    <w:multiLevelType w:val="multilevel"/>
    <w:tmpl w:val="98F44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5597E07"/>
    <w:multiLevelType w:val="multilevel"/>
    <w:tmpl w:val="65F25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B4D534E"/>
    <w:multiLevelType w:val="hybridMultilevel"/>
    <w:tmpl w:val="415CDA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DC24FE"/>
    <w:multiLevelType w:val="multilevel"/>
    <w:tmpl w:val="CA3E3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16C6E3D"/>
    <w:multiLevelType w:val="multilevel"/>
    <w:tmpl w:val="CDA01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30B0D58"/>
    <w:multiLevelType w:val="multilevel"/>
    <w:tmpl w:val="13AE5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4C6711E"/>
    <w:multiLevelType w:val="multilevel"/>
    <w:tmpl w:val="95123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1747A07"/>
    <w:multiLevelType w:val="multilevel"/>
    <w:tmpl w:val="79285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3340080"/>
    <w:multiLevelType w:val="multilevel"/>
    <w:tmpl w:val="C1E2A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CF3025E"/>
    <w:multiLevelType w:val="multilevel"/>
    <w:tmpl w:val="005E5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7C173C2"/>
    <w:multiLevelType w:val="multilevel"/>
    <w:tmpl w:val="52342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708797824">
    <w:abstractNumId w:val="5"/>
  </w:num>
  <w:num w:numId="2" w16cid:durableId="1813012143">
    <w:abstractNumId w:val="1"/>
  </w:num>
  <w:num w:numId="3" w16cid:durableId="484249630">
    <w:abstractNumId w:val="8"/>
  </w:num>
  <w:num w:numId="4" w16cid:durableId="796332496">
    <w:abstractNumId w:val="9"/>
  </w:num>
  <w:num w:numId="5" w16cid:durableId="559905682">
    <w:abstractNumId w:val="6"/>
  </w:num>
  <w:num w:numId="6" w16cid:durableId="1370758112">
    <w:abstractNumId w:val="7"/>
  </w:num>
  <w:num w:numId="7" w16cid:durableId="859969516">
    <w:abstractNumId w:val="4"/>
  </w:num>
  <w:num w:numId="8" w16cid:durableId="856240016">
    <w:abstractNumId w:val="10"/>
  </w:num>
  <w:num w:numId="9" w16cid:durableId="907182002">
    <w:abstractNumId w:val="0"/>
  </w:num>
  <w:num w:numId="10" w16cid:durableId="663625963">
    <w:abstractNumId w:val="2"/>
  </w:num>
  <w:num w:numId="11" w16cid:durableId="32972375">
    <w:abstractNumId w:val="11"/>
  </w:num>
  <w:num w:numId="12" w16cid:durableId="208595335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0B3"/>
    <w:rsid w:val="000747E6"/>
    <w:rsid w:val="00075EE4"/>
    <w:rsid w:val="000C01A2"/>
    <w:rsid w:val="00115882"/>
    <w:rsid w:val="001258B1"/>
    <w:rsid w:val="001330DF"/>
    <w:rsid w:val="00171DC5"/>
    <w:rsid w:val="001A4B3F"/>
    <w:rsid w:val="001C3E11"/>
    <w:rsid w:val="001C791C"/>
    <w:rsid w:val="001F2DB6"/>
    <w:rsid w:val="00222E7E"/>
    <w:rsid w:val="002A5063"/>
    <w:rsid w:val="002E084D"/>
    <w:rsid w:val="00317F90"/>
    <w:rsid w:val="0032038A"/>
    <w:rsid w:val="00344326"/>
    <w:rsid w:val="00344989"/>
    <w:rsid w:val="003501F3"/>
    <w:rsid w:val="003B0F45"/>
    <w:rsid w:val="003C69C7"/>
    <w:rsid w:val="003F50B3"/>
    <w:rsid w:val="004117A8"/>
    <w:rsid w:val="00447392"/>
    <w:rsid w:val="00462606"/>
    <w:rsid w:val="004A7134"/>
    <w:rsid w:val="004D63EE"/>
    <w:rsid w:val="00502982"/>
    <w:rsid w:val="00505F29"/>
    <w:rsid w:val="00523C81"/>
    <w:rsid w:val="00543B7E"/>
    <w:rsid w:val="0054753D"/>
    <w:rsid w:val="005E5838"/>
    <w:rsid w:val="00697A07"/>
    <w:rsid w:val="006A6A7C"/>
    <w:rsid w:val="00713037"/>
    <w:rsid w:val="00754FC9"/>
    <w:rsid w:val="0077778E"/>
    <w:rsid w:val="007E1489"/>
    <w:rsid w:val="007E7849"/>
    <w:rsid w:val="00804DBC"/>
    <w:rsid w:val="00842E2C"/>
    <w:rsid w:val="00847C40"/>
    <w:rsid w:val="00877F17"/>
    <w:rsid w:val="009334E7"/>
    <w:rsid w:val="009634A0"/>
    <w:rsid w:val="0098185E"/>
    <w:rsid w:val="009907B2"/>
    <w:rsid w:val="00A16808"/>
    <w:rsid w:val="00A57FBB"/>
    <w:rsid w:val="00A8228D"/>
    <w:rsid w:val="00AD4967"/>
    <w:rsid w:val="00AD70FE"/>
    <w:rsid w:val="00B021DB"/>
    <w:rsid w:val="00B85239"/>
    <w:rsid w:val="00C21457"/>
    <w:rsid w:val="00C44826"/>
    <w:rsid w:val="00C55DF4"/>
    <w:rsid w:val="00C639DA"/>
    <w:rsid w:val="00D306D9"/>
    <w:rsid w:val="00D322BF"/>
    <w:rsid w:val="00D85E48"/>
    <w:rsid w:val="00D8685D"/>
    <w:rsid w:val="00E56A20"/>
    <w:rsid w:val="00EF766D"/>
    <w:rsid w:val="00F025D0"/>
    <w:rsid w:val="00F42357"/>
    <w:rsid w:val="00FC0D30"/>
    <w:rsid w:val="00FD537C"/>
    <w:rsid w:val="00FE412F"/>
    <w:rsid w:val="00FF69BC"/>
    <w:rsid w:val="00FF6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185B6"/>
  <w15:docId w15:val="{D8F08F8B-0095-4E14-BF59-A9D58CF93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unhideWhenUsed/>
    <w:qFormat/>
    <w:rsid w:val="00754FC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E412F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A822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8228D"/>
  </w:style>
  <w:style w:type="paragraph" w:styleId="a6">
    <w:name w:val="footer"/>
    <w:basedOn w:val="a"/>
    <w:link w:val="a7"/>
    <w:uiPriority w:val="99"/>
    <w:unhideWhenUsed/>
    <w:rsid w:val="00A822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8228D"/>
  </w:style>
  <w:style w:type="character" w:customStyle="1" w:styleId="apple-converted-space">
    <w:name w:val="apple-converted-space"/>
    <w:basedOn w:val="a0"/>
    <w:rsid w:val="00A8228D"/>
  </w:style>
  <w:style w:type="character" w:customStyle="1" w:styleId="30">
    <w:name w:val="Заголовок 3 Знак"/>
    <w:basedOn w:val="a0"/>
    <w:link w:val="3"/>
    <w:uiPriority w:val="9"/>
    <w:rsid w:val="00754FC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8">
    <w:name w:val="Strong"/>
    <w:basedOn w:val="a0"/>
    <w:uiPriority w:val="22"/>
    <w:qFormat/>
    <w:rsid w:val="001330DF"/>
    <w:rPr>
      <w:b/>
      <w:bCs/>
    </w:rPr>
  </w:style>
  <w:style w:type="paragraph" w:styleId="a9">
    <w:name w:val="List Paragraph"/>
    <w:basedOn w:val="a"/>
    <w:uiPriority w:val="34"/>
    <w:qFormat/>
    <w:rsid w:val="001330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164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2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458550">
          <w:blockQuote w:val="1"/>
          <w:marLeft w:val="843"/>
          <w:marRight w:val="0"/>
          <w:marTop w:val="168"/>
          <w:marBottom w:val="168"/>
          <w:divBdr>
            <w:top w:val="single" w:sz="6" w:space="2" w:color="E0E0E0"/>
            <w:left w:val="single" w:sz="6" w:space="11" w:color="E0E0E0"/>
            <w:bottom w:val="single" w:sz="6" w:space="2" w:color="E0E0E0"/>
            <w:right w:val="single" w:sz="6" w:space="11" w:color="E0E0E0"/>
          </w:divBdr>
          <w:divsChild>
            <w:div w:id="119031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28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89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59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09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0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7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3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22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6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40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97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75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25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9E%D0%B1%D1%83%D1%87%D0%B5%D0%BD%D0%B8%D0%B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1550</Words>
  <Characters>8839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Диана Сергеева</cp:lastModifiedBy>
  <cp:revision>2</cp:revision>
  <dcterms:created xsi:type="dcterms:W3CDTF">2024-05-04T18:31:00Z</dcterms:created>
  <dcterms:modified xsi:type="dcterms:W3CDTF">2024-05-04T18:31:00Z</dcterms:modified>
</cp:coreProperties>
</file>