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F5276" w14:textId="403C8766" w:rsidR="00B4018F" w:rsidRDefault="00B4018F" w:rsidP="00B4018F">
      <w:pPr>
        <w:spacing w:line="360" w:lineRule="auto"/>
        <w:jc w:val="center"/>
        <w:rPr>
          <w:sz w:val="28"/>
          <w:szCs w:val="28"/>
        </w:rPr>
      </w:pPr>
      <w:r w:rsidRPr="00B4018F">
        <w:rPr>
          <w:noProof/>
          <w:sz w:val="28"/>
          <w:szCs w:val="28"/>
          <w:lang w:eastAsia="ru-RU"/>
        </w:rPr>
        <w:drawing>
          <wp:inline distT="0" distB="0" distL="0" distR="0" wp14:anchorId="27B5CE60" wp14:editId="017FF9AE">
            <wp:extent cx="6562725" cy="8905875"/>
            <wp:effectExtent l="0" t="0" r="9525" b="9525"/>
            <wp:docPr id="1" name="Рисунок 1" descr="C:\Users\Татьяна\Downloads\IMG_20241122_131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IMG_20241122_1315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" t="1560"/>
                    <a:stretch/>
                  </pic:blipFill>
                  <pic:spPr bwMode="auto">
                    <a:xfrm>
                      <a:off x="0" y="0"/>
                      <a:ext cx="6564165" cy="8907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CD89C" w14:textId="77777777" w:rsidR="00BB2EC0" w:rsidRDefault="00BB2EC0" w:rsidP="008E1C27">
      <w:pPr>
        <w:spacing w:after="0" w:line="240" w:lineRule="auto"/>
        <w:ind w:left="3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FDA5546" w14:textId="77777777" w:rsidR="008E1C27" w:rsidRDefault="008E1C27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СОДЕРЖАНИЕ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Стр.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763"/>
        <w:gridCol w:w="1529"/>
      </w:tblGrid>
      <w:tr w:rsidR="008E1C27" w14:paraId="216FB55D" w14:textId="77777777" w:rsidTr="00DB4BE0">
        <w:tc>
          <w:tcPr>
            <w:tcW w:w="7763" w:type="dxa"/>
            <w:hideMark/>
          </w:tcPr>
          <w:p w14:paraId="5606375E" w14:textId="77777777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Пояснительная записка</w:t>
            </w:r>
          </w:p>
        </w:tc>
        <w:tc>
          <w:tcPr>
            <w:tcW w:w="1417" w:type="dxa"/>
          </w:tcPr>
          <w:p w14:paraId="4787024A" w14:textId="07D976D0" w:rsidR="008E1C27" w:rsidRDefault="00B20AB2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8E1C27" w14:paraId="718B9601" w14:textId="77777777" w:rsidTr="00DB4BE0">
        <w:tc>
          <w:tcPr>
            <w:tcW w:w="7763" w:type="dxa"/>
            <w:hideMark/>
          </w:tcPr>
          <w:p w14:paraId="558D7A83" w14:textId="56BBD31D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Учебный план</w:t>
            </w:r>
            <w:r w:rsidR="009D31AA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14:paraId="2FA1E99A" w14:textId="7E9EEBF4" w:rsidR="008E1C27" w:rsidRDefault="009D31AA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8E1C27" w14:paraId="0E137A1E" w14:textId="77777777" w:rsidTr="00DB4BE0">
        <w:tc>
          <w:tcPr>
            <w:tcW w:w="7763" w:type="dxa"/>
            <w:hideMark/>
          </w:tcPr>
          <w:p w14:paraId="13069522" w14:textId="77777777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учебного плана</w:t>
            </w:r>
          </w:p>
        </w:tc>
        <w:tc>
          <w:tcPr>
            <w:tcW w:w="1417" w:type="dxa"/>
          </w:tcPr>
          <w:p w14:paraId="7E93FB0F" w14:textId="31CEE97A" w:rsidR="008E1C27" w:rsidRDefault="009D31AA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8E1C27" w14:paraId="4B41CBE2" w14:textId="77777777" w:rsidTr="00DB4BE0">
        <w:tc>
          <w:tcPr>
            <w:tcW w:w="7763" w:type="dxa"/>
            <w:hideMark/>
          </w:tcPr>
          <w:p w14:paraId="1C409A8E" w14:textId="77777777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Календарный учебный график</w:t>
            </w:r>
          </w:p>
        </w:tc>
        <w:tc>
          <w:tcPr>
            <w:tcW w:w="1417" w:type="dxa"/>
          </w:tcPr>
          <w:p w14:paraId="75760243" w14:textId="31F4FBAE" w:rsidR="008E1C27" w:rsidRDefault="00D606F7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8E1C27" w14:paraId="6410C813" w14:textId="77777777" w:rsidTr="00DB4BE0">
        <w:tc>
          <w:tcPr>
            <w:tcW w:w="7763" w:type="dxa"/>
            <w:hideMark/>
          </w:tcPr>
          <w:p w14:paraId="50EBD1CF" w14:textId="77777777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Методическое обеспечение образовательного процесса</w:t>
            </w:r>
          </w:p>
          <w:p w14:paraId="1B575958" w14:textId="77777777" w:rsidR="00DB4BE0" w:rsidRDefault="00DB4BE0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Материально-техническое обучение</w:t>
            </w:r>
            <w:r w:rsidR="00D01FC3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18 </w:t>
            </w:r>
          </w:p>
          <w:p w14:paraId="36378D92" w14:textId="21655D34" w:rsidR="00D01FC3" w:rsidRDefault="00D01FC3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Список литературы                                                                                                   18</w:t>
            </w:r>
          </w:p>
        </w:tc>
        <w:tc>
          <w:tcPr>
            <w:tcW w:w="1417" w:type="dxa"/>
          </w:tcPr>
          <w:p w14:paraId="0C3EE62B" w14:textId="1B4DED4B" w:rsidR="008E1C27" w:rsidRDefault="00D606F7" w:rsidP="00D606F7">
            <w:pPr>
              <w:tabs>
                <w:tab w:val="left" w:pos="1092"/>
              </w:tabs>
              <w:spacing w:after="0" w:line="360" w:lineRule="auto"/>
              <w:ind w:firstLine="72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ab/>
              <w:t>15</w:t>
            </w:r>
          </w:p>
        </w:tc>
      </w:tr>
      <w:tr w:rsidR="008E1C27" w14:paraId="3B7EFBF0" w14:textId="77777777" w:rsidTr="00DB4BE0">
        <w:tc>
          <w:tcPr>
            <w:tcW w:w="7763" w:type="dxa"/>
          </w:tcPr>
          <w:p w14:paraId="72D8738A" w14:textId="187E9D2A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4D571E3" w14:textId="0F87F20D" w:rsidR="008E1C27" w:rsidRDefault="008E1C27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E1C27" w14:paraId="0B3ABB08" w14:textId="77777777" w:rsidTr="00DB4BE0">
        <w:tc>
          <w:tcPr>
            <w:tcW w:w="7763" w:type="dxa"/>
          </w:tcPr>
          <w:p w14:paraId="11940460" w14:textId="4C601ED0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767896B6" w14:textId="6D5D8EC6" w:rsidR="008E1C27" w:rsidRDefault="008E1C27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E1C27" w14:paraId="7498B1F2" w14:textId="77777777" w:rsidTr="00DB4BE0">
        <w:tc>
          <w:tcPr>
            <w:tcW w:w="7763" w:type="dxa"/>
            <w:hideMark/>
          </w:tcPr>
          <w:p w14:paraId="6725DF92" w14:textId="2873771F" w:rsidR="008E1C27" w:rsidRDefault="008E1C27">
            <w:pPr>
              <w:spacing w:after="0" w:line="36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32FED0B0" w14:textId="393B28A8" w:rsidR="008E1C27" w:rsidRDefault="008E1C27">
            <w:pPr>
              <w:spacing w:after="0" w:line="360" w:lineRule="auto"/>
              <w:ind w:firstLine="720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282B1EDE" w14:textId="77777777" w:rsidR="008E1C27" w:rsidRDefault="008E1C27" w:rsidP="008E1C27">
      <w:pPr>
        <w:spacing w:after="16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94C03AA" w14:textId="77777777" w:rsidR="008E1C27" w:rsidRPr="00FE70F3" w:rsidRDefault="008E1C27" w:rsidP="008E1C27">
      <w:pPr>
        <w:tabs>
          <w:tab w:val="left" w:pos="87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Пояснительная записка</w:t>
      </w:r>
    </w:p>
    <w:p w14:paraId="14356282" w14:textId="474A34EB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Дополнительная общеобразовательная общеразвивающая программа «</w:t>
      </w:r>
      <w:r w:rsidR="00604737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Компьютерное моделирование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имеет </w:t>
      </w:r>
      <w:r w:rsidR="006D153D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информационно-технологическую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направленность.</w:t>
      </w:r>
    </w:p>
    <w:p w14:paraId="5F10CF38" w14:textId="77777777" w:rsidR="008E1C27" w:rsidRPr="00FE70F3" w:rsidRDefault="008E1C27" w:rsidP="008E1C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Содержание общеобразовательной программы адаптировано к потребностям конкретного ребенка, проявившего выдающиеся способности, с ограниченными возможностями здоровья, находящегося в трудной жизненной ситуации и обучающегося, проживающего в сельской местности.</w:t>
      </w:r>
    </w:p>
    <w:p w14:paraId="22EA87D0" w14:textId="77777777" w:rsidR="000E690C" w:rsidRPr="00FE70F3" w:rsidRDefault="008E1C27" w:rsidP="000E690C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  <w:r w:rsidR="000E690C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Составлена на основе следующих </w:t>
      </w:r>
      <w:r w:rsidR="000E690C" w:rsidRPr="00FE70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нормативных документов</w:t>
      </w:r>
      <w:r w:rsidR="000E690C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области образования РФ:</w:t>
      </w:r>
    </w:p>
    <w:p w14:paraId="1A6902B1" w14:textId="77777777" w:rsidR="000E690C" w:rsidRPr="00FE70F3" w:rsidRDefault="000E690C" w:rsidP="000E690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Федеральный Закон «Об образовании в Российской Федерации» (№ 273-ФЗ от 29.12.2012); </w:t>
      </w:r>
    </w:p>
    <w:p w14:paraId="499908C2" w14:textId="77777777" w:rsidR="000E690C" w:rsidRPr="00FE70F3" w:rsidRDefault="000E690C" w:rsidP="000E690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- Приказ Министерства просвещения Российской Федерации от 09 11 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0EF1C6C2" w14:textId="77777777" w:rsidR="000E690C" w:rsidRPr="00FE70F3" w:rsidRDefault="000E690C" w:rsidP="000E690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eastAsia="Times New Roman CYR" w:hAnsi="Times New Roman" w:cs="Times New Roman"/>
          <w:color w:val="000000" w:themeColor="text1"/>
          <w:sz w:val="24"/>
          <w:szCs w:val="24"/>
        </w:rPr>
        <w:t>- Приложение к письму Департамента государственной политики в сфере воспитания детей и молодежи Министерства образования и науки РФ (18.11.2015 № 09-3242) «Методические рекомендации по проектированию дополнительных общеразвивающих программ (включая разноуровневые программы)»;</w:t>
      </w:r>
    </w:p>
    <w:p w14:paraId="6C62B081" w14:textId="77777777" w:rsidR="000E690C" w:rsidRPr="00FE70F3" w:rsidRDefault="000E690C" w:rsidP="000E690C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СанПиН 2.4.3648-20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"Санитарно-эпидемиологические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 № 28);</w:t>
      </w:r>
    </w:p>
    <w:p w14:paraId="211A2F43" w14:textId="77777777" w:rsidR="000E690C" w:rsidRPr="00FE70F3" w:rsidRDefault="000E690C" w:rsidP="000E690C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- Устав МБОУ СШ №10;</w:t>
      </w:r>
    </w:p>
    <w:p w14:paraId="0493F47C" w14:textId="77777777" w:rsidR="000E690C" w:rsidRPr="00FE70F3" w:rsidRDefault="000E690C" w:rsidP="000E690C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- Локальные нормативные акты МБОУ СШ № 10.</w:t>
      </w:r>
    </w:p>
    <w:p w14:paraId="3B16F60A" w14:textId="77777777" w:rsidR="008E1C27" w:rsidRPr="00FE70F3" w:rsidRDefault="008E1C27" w:rsidP="008E1C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процессе реализации программы создаются педагогические условия для оптимального развития одаренных детей, включая детей, чья одаренность на настоящий момент может быть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14:paraId="7AE9B1ED" w14:textId="77777777" w:rsidR="000E690C" w:rsidRPr="00FE70F3" w:rsidRDefault="000E690C" w:rsidP="000E690C">
      <w:pPr>
        <w:pStyle w:val="af3"/>
        <w:shd w:val="clear" w:color="auto" w:fill="FFFFFF"/>
        <w:spacing w:before="0" w:after="150" w:line="360" w:lineRule="auto"/>
        <w:ind w:firstLine="567"/>
        <w:jc w:val="both"/>
        <w:rPr>
          <w:color w:val="000000" w:themeColor="text1"/>
        </w:rPr>
      </w:pPr>
      <w:r w:rsidRPr="00FE70F3">
        <w:rPr>
          <w:color w:val="000000" w:themeColor="text1"/>
        </w:rPr>
        <w:t>Программа адаптирована для деятельности детей, проявляющих выдающиеся способности, находящихся в трудной жизненной ситуации, а также детей с ОВЗ. Программа может быть реализована на базе сельской местности.</w:t>
      </w:r>
    </w:p>
    <w:p w14:paraId="725BB832" w14:textId="77777777" w:rsidR="008E1C27" w:rsidRPr="00FE70F3" w:rsidRDefault="008E1C27" w:rsidP="008E1C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Выявление и развитие одаренных детей осуществляется на основе итогов конкурсов, выставок и иных соревновательных мероприятий, достигнутых практических результатов в основных областях деятельности.</w:t>
      </w:r>
    </w:p>
    <w:p w14:paraId="43B653F8" w14:textId="77777777" w:rsidR="008E1C27" w:rsidRPr="00FE70F3" w:rsidRDefault="008E1C27" w:rsidP="008E1C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Реализация программы возможна в форме дистанционного обучения, с использованием современных информационных и телекоммуникационных технологий.</w:t>
      </w:r>
    </w:p>
    <w:p w14:paraId="44C02A09" w14:textId="3E497FE9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включает в себя такие подразделы: </w:t>
      </w:r>
      <w:r w:rsidR="006D153D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технологии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D153D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программирование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B19660D" w14:textId="77777777" w:rsidR="000E690C" w:rsidRPr="00FE70F3" w:rsidRDefault="000E690C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6CBED7" w14:textId="77777777" w:rsidR="000E690C" w:rsidRPr="00FE70F3" w:rsidRDefault="000E690C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EE207D6" w14:textId="77777777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Новизна программы</w:t>
      </w:r>
    </w:p>
    <w:p w14:paraId="00536C65" w14:textId="739113F9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Данная программа позволяет 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ребёнку формировать навык решения задач из различных областей с помощью компьютерного моделирования.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Занятия 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компьютерным моделированием способствуют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развитию 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детей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логического, алгоритмического мышления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развивают информационную культуру.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34F1E1" w14:textId="77777777" w:rsidR="00255F36" w:rsidRPr="00FE70F3" w:rsidRDefault="00255F36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721564" w14:textId="77777777" w:rsidR="008E1C27" w:rsidRPr="00FE70F3" w:rsidRDefault="008E1C27" w:rsidP="008E1C27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Актуальность программы</w:t>
      </w:r>
    </w:p>
    <w:p w14:paraId="40992ADF" w14:textId="3847E364" w:rsidR="00255F36" w:rsidRPr="00FE70F3" w:rsidRDefault="00255F36" w:rsidP="00255F36">
      <w:pPr>
        <w:spacing w:after="0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Информационные технологии продолжают стремительно развиваться. Сегодня практически в любой учебной и профессиональной деятельности требуется владение информационными технологиями. В компетенцию современного образованного человека должно входить умение решать задачи с применением цифровой техники, то есть необходимо иметь понятие о  компьютерном моделировании. </w:t>
      </w:r>
    </w:p>
    <w:p w14:paraId="0B038E56" w14:textId="77777777" w:rsidR="008E1C27" w:rsidRPr="00FE70F3" w:rsidRDefault="008E1C27" w:rsidP="00255F36">
      <w:pPr>
        <w:pStyle w:val="a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Педагогическая целесообразность</w:t>
      </w:r>
    </w:p>
    <w:p w14:paraId="22781FAC" w14:textId="79E31180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Педагогическая целесообразность программы заключается в формировании у детей устойчивой потребности к с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амореализации в сфере информационных технологий. Познав опыт компьютерного моделирования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ребёнок см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ожет использовать его при решении задач из различных предметных областей.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7563DB08" w14:textId="2EB386E4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Занятия 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компьютерным моделированием способствуют развитию различных видов мышления,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255F3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ространственного воображения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воспи</w:t>
      </w:r>
      <w:r w:rsidR="00F4589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тывают усидчивость, </w:t>
      </w:r>
      <w:proofErr w:type="spellStart"/>
      <w:r w:rsidR="00F4589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целеустремленносьть</w:t>
      </w:r>
      <w:proofErr w:type="spellEnd"/>
      <w:r w:rsidR="00F4589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трудолюбие. Т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рудолюбие</w:t>
      </w:r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4589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приучает подростка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стремиться к достижению более возвышенных целей и отвлекает его от мелочных себялюбивых помыслов.</w:t>
      </w:r>
    </w:p>
    <w:p w14:paraId="52D62A05" w14:textId="58F2168A" w:rsidR="008E1C27" w:rsidRPr="00FE70F3" w:rsidRDefault="00F4589E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 </w:t>
      </w:r>
      <w:r w:rsidR="008E1C27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способствует формированию социальных навыков, расширяет возможности общения. Дети становятся более самостоятельными.</w:t>
      </w:r>
    </w:p>
    <w:p w14:paraId="7D16E8C4" w14:textId="77777777" w:rsidR="008E1C27" w:rsidRPr="00FE70F3" w:rsidRDefault="008E1C27" w:rsidP="008E1C2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и задачи программы</w:t>
      </w:r>
    </w:p>
    <w:p w14:paraId="72EC9711" w14:textId="5FEC372D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Цель данной программы: </w:t>
      </w:r>
      <w:r w:rsidR="00317FCB"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научить применять </w:t>
      </w:r>
      <w:proofErr w:type="spellStart"/>
      <w:r w:rsidR="00317FCB"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компьтерное</w:t>
      </w:r>
      <w:proofErr w:type="spellEnd"/>
      <w:r w:rsidR="00317FCB"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моделирование для решения задач из различных предметных областей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96C6EB8" w14:textId="77777777" w:rsidR="008E1C27" w:rsidRPr="00FE70F3" w:rsidRDefault="008E1C27" w:rsidP="008E1C2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процессе обучения реализуются следующие</w:t>
      </w: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задачи:</w:t>
      </w:r>
    </w:p>
    <w:p w14:paraId="4FE0794F" w14:textId="77777777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Обучающие:</w:t>
      </w:r>
    </w:p>
    <w:p w14:paraId="719ABE43" w14:textId="2E854BBA" w:rsidR="008E1C27" w:rsidRPr="00FE70F3" w:rsidRDefault="008E1C27" w:rsidP="008E1C27">
      <w:pPr>
        <w:pStyle w:val="af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познакомить обучающихся с ролью</w:t>
      </w:r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компьютерного моделирования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58820620" w14:textId="396B45F9" w:rsidR="008E1C27" w:rsidRPr="00FE70F3" w:rsidRDefault="008E1C27" w:rsidP="008E1C27">
      <w:pPr>
        <w:pStyle w:val="af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познакомить с такими технологиями</w:t>
      </w:r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компьтерного</w:t>
      </w:r>
      <w:proofErr w:type="spellEnd"/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моделирования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</w:t>
      </w:r>
      <w:r w:rsidR="00317FCB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программирование, электронные таблицы, графический редактор, презентации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8A3AA36" w14:textId="77777777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      Развивающие</w:t>
      </w:r>
    </w:p>
    <w:p w14:paraId="09C59A22" w14:textId="3D04625B" w:rsidR="008E1C27" w:rsidRPr="00FE70F3" w:rsidRDefault="008E1C27" w:rsidP="008E1C27">
      <w:pPr>
        <w:pStyle w:val="af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развитию мотивации обучающихся к изучению</w:t>
      </w:r>
      <w:r w:rsidR="00ED6B8A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информационных технологий и языков программирования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7CB6CCE2" w14:textId="2F6F8186" w:rsidR="008E1C27" w:rsidRPr="00FE70F3" w:rsidRDefault="008E1C27" w:rsidP="008E1C27">
      <w:pPr>
        <w:pStyle w:val="af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способствовать развитию творческих способностей обучающихся в процессе </w:t>
      </w:r>
      <w:r w:rsidR="00ED6B8A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работы в графическом редакторе и презентации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0BDF05B2" w14:textId="3E34CC84" w:rsidR="008E1C27" w:rsidRPr="00FE70F3" w:rsidRDefault="008E1C27" w:rsidP="008E1C27">
      <w:pPr>
        <w:pStyle w:val="af0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способствовать развитию </w:t>
      </w:r>
      <w:r w:rsidR="00ED6B8A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алгоритмического  мышления;</w:t>
      </w:r>
    </w:p>
    <w:p w14:paraId="0CF7885E" w14:textId="77777777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FE70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Воспитательные</w:t>
      </w:r>
    </w:p>
    <w:p w14:paraId="0F373440" w14:textId="568DF086" w:rsidR="008E1C27" w:rsidRPr="00FE70F3" w:rsidRDefault="00ED6B8A" w:rsidP="008E1C27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формированию информационной культуры</w:t>
      </w:r>
      <w:r w:rsidR="008E1C27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1B552AD3" w14:textId="77777777" w:rsidR="008E1C27" w:rsidRPr="00FE70F3" w:rsidRDefault="008E1C27" w:rsidP="008E1C27">
      <w:pPr>
        <w:pStyle w:val="af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воспитать трудолюбие и усидчивость,</w:t>
      </w:r>
    </w:p>
    <w:p w14:paraId="2D58A43D" w14:textId="1E511E85" w:rsidR="008E1C27" w:rsidRPr="00FE70F3" w:rsidRDefault="008E1C27" w:rsidP="008E1C27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научить работать в группе, </w:t>
      </w:r>
    </w:p>
    <w:p w14:paraId="3CA18BDB" w14:textId="1F586D49" w:rsidR="008E1C27" w:rsidRPr="00FE70F3" w:rsidRDefault="008E1C27" w:rsidP="008E1C27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воспитать бережное отношение к </w:t>
      </w:r>
      <w:r w:rsidR="00ED6B8A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цифровой технике.</w:t>
      </w:r>
    </w:p>
    <w:p w14:paraId="54EC43D7" w14:textId="3CAFBBEA" w:rsidR="008E1C27" w:rsidRPr="00FE70F3" w:rsidRDefault="008E1C27" w:rsidP="00B20AB2">
      <w:pPr>
        <w:spacing w:after="1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 w:type="page"/>
      </w: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Отличительные особенности программы</w:t>
      </w:r>
    </w:p>
    <w:p w14:paraId="06F364FA" w14:textId="47B0B15F" w:rsidR="008E1C27" w:rsidRPr="00FE70F3" w:rsidRDefault="008E1C27" w:rsidP="008E1C27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Программа «</w:t>
      </w:r>
      <w:proofErr w:type="spellStart"/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Компьтерное</w:t>
      </w:r>
      <w:proofErr w:type="spellEnd"/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моделирование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- авторская. </w:t>
      </w:r>
    </w:p>
    <w:p w14:paraId="42758471" w14:textId="6F2B338A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содержании программы объединены основы </w:t>
      </w:r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программирования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информационные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технологии.</w:t>
      </w:r>
    </w:p>
    <w:p w14:paraId="3166B0AD" w14:textId="26CB6E14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программе заложена система знаний, умений и навыков по </w:t>
      </w:r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применению </w:t>
      </w:r>
      <w:r w:rsidR="00EC1DA9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компьютера</w:t>
      </w:r>
      <w:r w:rsidR="006C4EF6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решении различных задач.</w:t>
      </w:r>
    </w:p>
    <w:p w14:paraId="4B94BD94" w14:textId="77777777" w:rsidR="008E1C27" w:rsidRPr="00FE70F3" w:rsidRDefault="008E1C27" w:rsidP="008E1C27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Формы и режим занятий</w:t>
      </w:r>
    </w:p>
    <w:p w14:paraId="2439C3B7" w14:textId="77777777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процессе обучения по данной программе используются различные формы организации занятий:</w:t>
      </w:r>
    </w:p>
    <w:p w14:paraId="5715FB00" w14:textId="77777777" w:rsidR="008E1C27" w:rsidRPr="00FE70F3" w:rsidRDefault="008E1C27" w:rsidP="008E1C27">
      <w:pPr>
        <w:pStyle w:val="af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фронтальная (все обучающиеся одновременно выполняют одинаковую работу под руководством педагога);</w:t>
      </w:r>
    </w:p>
    <w:p w14:paraId="014B1FB2" w14:textId="77777777" w:rsidR="008E1C27" w:rsidRPr="00FE70F3" w:rsidRDefault="008E1C27" w:rsidP="008E1C27">
      <w:pPr>
        <w:pStyle w:val="af"/>
        <w:numPr>
          <w:ilvl w:val="0"/>
          <w:numId w:val="4"/>
        </w:numPr>
        <w:spacing w:line="276" w:lineRule="auto"/>
        <w:ind w:hanging="1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групповая (для выполнения работы обучающиеся объединяются в группы в зависимости от уровня сформированных умений и навыков, взаимодействуя друг с другом);</w:t>
      </w:r>
    </w:p>
    <w:p w14:paraId="3A0BAA55" w14:textId="77777777" w:rsidR="008E1C27" w:rsidRPr="00FE70F3" w:rsidRDefault="008E1C27" w:rsidP="008E1C27">
      <w:pPr>
        <w:pStyle w:val="af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коллективная (обучающиеся выполняют общую работу, проявляя самостоятельность и взаимопомощь);</w:t>
      </w:r>
    </w:p>
    <w:p w14:paraId="6C926155" w14:textId="77777777" w:rsidR="008E1C27" w:rsidRPr="00FE70F3" w:rsidRDefault="008E1C27" w:rsidP="008E1C27">
      <w:pPr>
        <w:pStyle w:val="af0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индивидуальная (самостоятельная работа обучающегося при выполнении индивидуального задания).</w:t>
      </w:r>
    </w:p>
    <w:p w14:paraId="46ACF91B" w14:textId="77777777" w:rsidR="008E1C27" w:rsidRPr="00FE70F3" w:rsidRDefault="008E1C27" w:rsidP="008E1C27">
      <w:pPr>
        <w:tabs>
          <w:tab w:val="num" w:pos="-567"/>
        </w:tabs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Особое внимание уделяется дифференцированному подходу. </w:t>
      </w:r>
    </w:p>
    <w:p w14:paraId="74DD6B21" w14:textId="55A9EFB0" w:rsidR="008E1C27" w:rsidRPr="00FE70F3" w:rsidRDefault="008E1C27" w:rsidP="008E1C27">
      <w:pPr>
        <w:tabs>
          <w:tab w:val="num" w:pos="-567"/>
          <w:tab w:val="left" w:pos="8460"/>
        </w:tabs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проведении занятий используются следующие формы: беседы, практические занятия, игры, </w:t>
      </w:r>
      <w:r w:rsidR="00EC1DA9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виртуальные экскурсии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викторины, конкурсы, мастер-классы.</w:t>
      </w:r>
    </w:p>
    <w:p w14:paraId="6D63C786" w14:textId="3B7B67ED" w:rsidR="008E1C27" w:rsidRPr="00FE70F3" w:rsidRDefault="008E1C27" w:rsidP="008E1C27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Планируемые результаты освоения учащимися программы «</w:t>
      </w:r>
      <w:proofErr w:type="spellStart"/>
      <w:r w:rsidR="00EC1DA9"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Компьетрное</w:t>
      </w:r>
      <w:proofErr w:type="spellEnd"/>
      <w:r w:rsidR="00EC1DA9"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моделирование</w:t>
      </w: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»  (универсальные учебные действия)</w:t>
      </w:r>
    </w:p>
    <w:p w14:paraId="53231DFA" w14:textId="77777777" w:rsidR="002C0493" w:rsidRPr="00FE70F3" w:rsidRDefault="002C0493" w:rsidP="002C0493">
      <w:pPr>
        <w:pStyle w:val="af5"/>
        <w:spacing w:before="28" w:after="28"/>
        <w:ind w:firstLine="0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b/>
          <w:color w:val="000000" w:themeColor="text1"/>
          <w:sz w:val="24"/>
          <w:szCs w:val="24"/>
          <w:lang w:eastAsia="ru-RU"/>
        </w:rPr>
        <w:t>Личностные результаты</w:t>
      </w: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 :</w:t>
      </w:r>
    </w:p>
    <w:p w14:paraId="0541E55A" w14:textId="77777777" w:rsidR="002C0493" w:rsidRPr="00FE70F3" w:rsidRDefault="002C0493" w:rsidP="002C0493">
      <w:pPr>
        <w:pStyle w:val="af5"/>
        <w:numPr>
          <w:ilvl w:val="0"/>
          <w:numId w:val="25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4C0865E4" w14:textId="77777777" w:rsidR="002C0493" w:rsidRPr="00FE70F3" w:rsidRDefault="002C0493" w:rsidP="002C0493">
      <w:pPr>
        <w:pStyle w:val="af5"/>
        <w:numPr>
          <w:ilvl w:val="0"/>
          <w:numId w:val="25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14:paraId="7939BE81" w14:textId="77777777" w:rsidR="002C0493" w:rsidRPr="00FE70F3" w:rsidRDefault="002C0493" w:rsidP="002C0493">
      <w:pPr>
        <w:pStyle w:val="af5"/>
        <w:numPr>
          <w:ilvl w:val="0"/>
          <w:numId w:val="25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374E6389" w14:textId="77777777" w:rsidR="002C0493" w:rsidRPr="00FE70F3" w:rsidRDefault="002C0493" w:rsidP="002C0493">
      <w:pPr>
        <w:pStyle w:val="af5"/>
        <w:numPr>
          <w:ilvl w:val="0"/>
          <w:numId w:val="25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554D3E3C" w14:textId="77777777" w:rsidR="002C0493" w:rsidRPr="00FE70F3" w:rsidRDefault="002C0493" w:rsidP="002C0493">
      <w:pPr>
        <w:pStyle w:val="af5"/>
        <w:spacing w:before="28" w:after="28"/>
        <w:ind w:firstLine="0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b/>
          <w:color w:val="000000" w:themeColor="text1"/>
          <w:sz w:val="24"/>
          <w:szCs w:val="24"/>
          <w:lang w:eastAsia="ru-RU"/>
        </w:rPr>
        <w:t>Метапредметные результаты</w:t>
      </w: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 :</w:t>
      </w:r>
    </w:p>
    <w:p w14:paraId="0F5957DF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 xml:space="preserve">владение </w:t>
      </w:r>
      <w:proofErr w:type="spellStart"/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общепредметными</w:t>
      </w:r>
      <w:proofErr w:type="spellEnd"/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 xml:space="preserve"> понятиями «объект», «система», «модель», «алгоритм», «исполнитель» и др.</w:t>
      </w:r>
    </w:p>
    <w:p w14:paraId="718CB1D8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 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 оценка – осознание учащимся того, насколько качественно им решена учебно-познавательная задача; </w:t>
      </w:r>
    </w:p>
    <w:p w14:paraId="3D8F8F46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14:paraId="4778482C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C758E5B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 проверять адекватность модели объекту и цели моделирования;</w:t>
      </w:r>
    </w:p>
    <w:p w14:paraId="74E3391C" w14:textId="77777777" w:rsidR="002C0493" w:rsidRPr="00FE70F3" w:rsidRDefault="002C0493" w:rsidP="002C0493">
      <w:pPr>
        <w:pStyle w:val="af5"/>
        <w:numPr>
          <w:ilvl w:val="0"/>
          <w:numId w:val="26"/>
        </w:numPr>
        <w:spacing w:before="28" w:after="28"/>
        <w:rPr>
          <w:color w:val="000000" w:themeColor="text1"/>
          <w:sz w:val="24"/>
          <w:szCs w:val="24"/>
        </w:rPr>
      </w:pPr>
      <w:r w:rsidRPr="00FE70F3">
        <w:rPr>
          <w:rFonts w:eastAsia="Times New Roman"/>
          <w:color w:val="000000" w:themeColor="text1"/>
          <w:sz w:val="24"/>
          <w:szCs w:val="24"/>
          <w:lang w:eastAsia="ru-RU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14:paraId="084ED3E1" w14:textId="77777777" w:rsidR="002C0493" w:rsidRPr="00FE70F3" w:rsidRDefault="002C0493" w:rsidP="008E1C27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82861ED" w14:textId="77777777" w:rsidR="008E1C27" w:rsidRPr="00FE70F3" w:rsidRDefault="008E1C27" w:rsidP="008E1C27">
      <w:pPr>
        <w:pStyle w:val="af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Возраст детей, участвующих в реализации</w:t>
      </w:r>
    </w:p>
    <w:p w14:paraId="204196A1" w14:textId="77777777" w:rsidR="008E1C27" w:rsidRPr="00FE70F3" w:rsidRDefault="008E1C27" w:rsidP="008E1C27">
      <w:pPr>
        <w:pStyle w:val="af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дополнительной общеобразовательной общеразвивающей программы</w:t>
      </w:r>
    </w:p>
    <w:p w14:paraId="0F3C7243" w14:textId="0DC3045C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Объединение комплектуется из обучающихся 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-1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лет, так как возрастные и психофизические особенности детей, базовые знания, умения и навыки соответствуют данно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й программе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642B97D" w14:textId="77777777" w:rsidR="0027057F" w:rsidRPr="00FE70F3" w:rsidRDefault="0027057F" w:rsidP="008E1C2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CF82AAA" w14:textId="0D8AF0C0" w:rsidR="008E1C27" w:rsidRPr="00FE70F3" w:rsidRDefault="008E1C27" w:rsidP="008E1C2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Сроки реализации программы</w:t>
      </w:r>
    </w:p>
    <w:p w14:paraId="778989AE" w14:textId="77777777" w:rsidR="008E1C27" w:rsidRPr="00FE70F3" w:rsidRDefault="008E1C27" w:rsidP="008E1C2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 рассчитана на один год обучения. </w:t>
      </w:r>
    </w:p>
    <w:p w14:paraId="7273D4D0" w14:textId="47018FB0" w:rsidR="008E1C27" w:rsidRPr="00FE70F3" w:rsidRDefault="008E1C27" w:rsidP="008E1C27">
      <w:pPr>
        <w:tabs>
          <w:tab w:val="left" w:pos="0"/>
        </w:tabs>
        <w:spacing w:before="24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Занятия проводятся 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 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раза в неделю по 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ч.</w:t>
      </w:r>
    </w:p>
    <w:p w14:paraId="60B83276" w14:textId="06F54C12" w:rsidR="008E1C27" w:rsidRPr="00FE70F3" w:rsidRDefault="008E1C27" w:rsidP="008E1C27">
      <w:pPr>
        <w:tabs>
          <w:tab w:val="left" w:pos="0"/>
        </w:tabs>
        <w:spacing w:before="24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(всего </w:t>
      </w:r>
      <w:r w:rsidR="0027057F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68 ч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 с группой 10-15 человек.</w:t>
      </w:r>
    </w:p>
    <w:p w14:paraId="1574BF4C" w14:textId="77777777" w:rsidR="008E1C27" w:rsidRPr="00FE70F3" w:rsidRDefault="008E1C27" w:rsidP="008E1C2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3ADB85B3" w14:textId="77777777" w:rsidR="008E1C27" w:rsidRPr="00FE70F3" w:rsidRDefault="008E1C27" w:rsidP="008E1C27">
      <w:pPr>
        <w:pStyle w:val="af0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Формы подведения итогов реализации</w:t>
      </w:r>
    </w:p>
    <w:p w14:paraId="12A4FB9F" w14:textId="77777777" w:rsidR="008E1C27" w:rsidRPr="00FE70F3" w:rsidRDefault="008E1C27" w:rsidP="008E1C27">
      <w:pPr>
        <w:pStyle w:val="af0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дополнительной общеобразовательной программы</w:t>
      </w:r>
    </w:p>
    <w:p w14:paraId="5E55C333" w14:textId="6A356A22" w:rsidR="008E1C27" w:rsidRPr="00FE70F3" w:rsidRDefault="00600992" w:rsidP="008E1C27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E1C27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тоговая аттестации.</w:t>
      </w:r>
    </w:p>
    <w:p w14:paraId="1B2E5D76" w14:textId="77777777" w:rsidR="008E1C27" w:rsidRPr="00FE70F3" w:rsidRDefault="008E1C27" w:rsidP="008E1C27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Система отслеживания и оценивания результатов</w:t>
      </w:r>
    </w:p>
    <w:p w14:paraId="5CC43ADA" w14:textId="77777777" w:rsidR="008E1C27" w:rsidRPr="00FE70F3" w:rsidRDefault="008E1C27" w:rsidP="008E1C2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систему отслеживания и оценивания результатов входят:</w:t>
      </w:r>
    </w:p>
    <w:p w14:paraId="6F12A5DE" w14:textId="77777777" w:rsidR="008E1C27" w:rsidRPr="00FE70F3" w:rsidRDefault="008E1C27" w:rsidP="008E1C27">
      <w:pPr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мониторинг результатов обучения по дополнительной программе (сентябрь, май);</w:t>
      </w:r>
    </w:p>
    <w:p w14:paraId="39722C56" w14:textId="77777777" w:rsidR="008E1C27" w:rsidRPr="00FE70F3" w:rsidRDefault="005B3987" w:rsidP="008E1C27">
      <w:pPr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итоговый контроль</w:t>
      </w:r>
      <w:r w:rsidR="008E1C27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(май).</w:t>
      </w:r>
    </w:p>
    <w:p w14:paraId="6C1BAE4A" w14:textId="588808E7" w:rsidR="00603720" w:rsidRPr="00FE70F3" w:rsidRDefault="00603720" w:rsidP="008E1C27">
      <w:pPr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итоговая </w:t>
      </w:r>
      <w:r w:rsidR="00C0787C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демонстрация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работ(май)</w:t>
      </w:r>
    </w:p>
    <w:p w14:paraId="7CFA3EEC" w14:textId="3DD7B00B" w:rsidR="008E1C27" w:rsidRPr="00FE70F3" w:rsidRDefault="008E1C27" w:rsidP="008E1C27">
      <w:pPr>
        <w:pStyle w:val="af"/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Аттестация обучающихся творческих объединений может проводиться в следующих формах</w:t>
      </w: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3F7755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итоговый контроль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10CE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итоговая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787C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демонстрация</w:t>
      </w:r>
      <w:r w:rsidR="00F10CEE"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</w:t>
      </w:r>
      <w:r w:rsidRPr="00FE70F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тестирование, практическая работа.</w:t>
      </w:r>
    </w:p>
    <w:p w14:paraId="48B7E3A1" w14:textId="17E6A301" w:rsidR="008E1C27" w:rsidRPr="00FE70F3" w:rsidRDefault="008E1C27" w:rsidP="008E1C27">
      <w:pPr>
        <w:spacing w:after="1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51A46A5C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УЧЕБНЫЙ ПЛАН</w:t>
      </w:r>
    </w:p>
    <w:tbl>
      <w:tblPr>
        <w:tblpPr w:leftFromText="180" w:rightFromText="180" w:bottomFromText="160" w:vertAnchor="text" w:tblpX="108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606"/>
        <w:gridCol w:w="850"/>
        <w:gridCol w:w="1133"/>
        <w:gridCol w:w="1416"/>
        <w:gridCol w:w="1702"/>
      </w:tblGrid>
      <w:tr w:rsidR="008E1C27" w:rsidRPr="00FE70F3" w14:paraId="4956F4F9" w14:textId="77777777" w:rsidTr="008E1C27">
        <w:trPr>
          <w:trHeight w:val="13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2137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13FE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EF63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6309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контроля/</w:t>
            </w:r>
          </w:p>
          <w:p w14:paraId="43C72158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аттестации</w:t>
            </w:r>
          </w:p>
        </w:tc>
      </w:tr>
      <w:tr w:rsidR="008E1C27" w:rsidRPr="00FE70F3" w14:paraId="028CF601" w14:textId="77777777" w:rsidTr="008E1C27">
        <w:trPr>
          <w:trHeight w:val="13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E3A7" w14:textId="77777777" w:rsidR="008E1C27" w:rsidRPr="00FE70F3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466C" w14:textId="77777777" w:rsidR="008E1C27" w:rsidRPr="00FE70F3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8564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ECE0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12EA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54B2" w14:textId="77777777" w:rsidR="008E1C27" w:rsidRPr="00FE70F3" w:rsidRDefault="008E1C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1C27" w:rsidRPr="00FE70F3" w14:paraId="4034654A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3FEE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1.</w:t>
            </w:r>
          </w:p>
          <w:p w14:paraId="748F76CF" w14:textId="77777777" w:rsidR="008E1C27" w:rsidRPr="00FE70F3" w:rsidRDefault="008E1C27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E2F4" w14:textId="77777777" w:rsidR="008E1C27" w:rsidRPr="00FE70F3" w:rsidRDefault="008E1C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Введение в образовательную программу. Вводный инструктаж. Инструктаж по охране труда. Принятие норм и </w:t>
            </w: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 групповой работы. Игры и упражнения на знакомство.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78F0" w14:textId="1723BFCF" w:rsidR="008E1C27" w:rsidRPr="00FE70F3" w:rsidRDefault="008E1C27">
            <w:pPr>
              <w:tabs>
                <w:tab w:val="left" w:pos="232"/>
                <w:tab w:val="center" w:pos="3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8846" w14:textId="3C7652F0" w:rsidR="008E1C27" w:rsidRPr="00FE70F3" w:rsidRDefault="00C454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AD4A" w14:textId="7BBB6C2C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AAC6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</w:p>
        </w:tc>
      </w:tr>
      <w:tr w:rsidR="008E1C27" w:rsidRPr="00FE70F3" w14:paraId="3C989FC0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AF49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5078" w14:textId="6FFAD450" w:rsidR="008E1C27" w:rsidRPr="00FE70F3" w:rsidRDefault="00C454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A56" w14:textId="6C368197" w:rsidR="008E1C27" w:rsidRPr="00FE70F3" w:rsidRDefault="00C454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7254"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A111" w14:textId="02166C01" w:rsidR="008E1C27" w:rsidRPr="00FE70F3" w:rsidRDefault="00FE72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54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CB43" w14:textId="1C7BA9BF" w:rsidR="008E1C27" w:rsidRPr="00FE70F3" w:rsidRDefault="00FE72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54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AB1E" w14:textId="0441DBC4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7856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опрос, выставка работ</w:t>
            </w:r>
          </w:p>
        </w:tc>
      </w:tr>
      <w:tr w:rsidR="008E1C27" w:rsidRPr="00FE70F3" w14:paraId="6D399BC8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5A59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AC7E" w14:textId="77777777" w:rsidR="00FD67FB" w:rsidRPr="00FD67FB" w:rsidRDefault="00FD67FB" w:rsidP="00FD67F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D67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Применение компьютерных моделирования в различных предметных областях</w:t>
            </w:r>
          </w:p>
          <w:p w14:paraId="07D7DAC2" w14:textId="3EF97BF8" w:rsidR="008E1C27" w:rsidRPr="00FE70F3" w:rsidRDefault="008E1C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F075" w14:textId="5771EE84" w:rsidR="008E1C27" w:rsidRPr="00FE70F3" w:rsidRDefault="00BD34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AA3E" w14:textId="2443C1DC" w:rsidR="008E1C27" w:rsidRPr="00FE70F3" w:rsidRDefault="00BD34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0289" w14:textId="0D54FE7F" w:rsidR="008E1C27" w:rsidRPr="00FE70F3" w:rsidRDefault="00BD34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1ED4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RPr="00FE70F3" w14:paraId="48E45AD7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2FA8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2C17" w14:textId="77777777" w:rsidR="00BD3460" w:rsidRPr="00FD67FB" w:rsidRDefault="00BD3460" w:rsidP="00BD3460">
            <w:pPr>
              <w:pStyle w:val="21"/>
              <w:spacing w:line="360" w:lineRule="auto"/>
              <w:rPr>
                <w:sz w:val="24"/>
                <w:szCs w:val="24"/>
              </w:rPr>
            </w:pPr>
          </w:p>
          <w:p w14:paraId="6BBE5CB9" w14:textId="77777777" w:rsidR="00BD3460" w:rsidRPr="00FD67FB" w:rsidRDefault="00BD3460" w:rsidP="00BD3460">
            <w:pPr>
              <w:pStyle w:val="21"/>
              <w:spacing w:line="360" w:lineRule="auto"/>
              <w:rPr>
                <w:b/>
                <w:bCs/>
                <w:sz w:val="24"/>
                <w:szCs w:val="24"/>
              </w:rPr>
            </w:pPr>
            <w:r w:rsidRPr="00FD67FB">
              <w:rPr>
                <w:b/>
                <w:bCs/>
                <w:sz w:val="24"/>
                <w:szCs w:val="24"/>
              </w:rPr>
              <w:t xml:space="preserve">Количество информации. </w:t>
            </w:r>
          </w:p>
          <w:p w14:paraId="45A31E5E" w14:textId="7A1A7BD9" w:rsidR="008E1C27" w:rsidRPr="00FE70F3" w:rsidRDefault="008E1C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C9ED" w14:textId="0D1FEC17" w:rsidR="008E1C27" w:rsidRPr="00FE70F3" w:rsidRDefault="00BD34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5167" w14:textId="14313331" w:rsidR="008E1C27" w:rsidRPr="00FE70F3" w:rsidRDefault="00BD34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C120" w14:textId="27BF0325" w:rsidR="008E1C27" w:rsidRPr="00FE70F3" w:rsidRDefault="00FE72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A0E6" w14:textId="6E84F33F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RPr="00FE70F3" w14:paraId="71BD53D6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C849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3895" w14:textId="77777777" w:rsidR="00FE3AC3" w:rsidRPr="00FD67FB" w:rsidRDefault="00FE3AC3" w:rsidP="00FE3AC3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F7CFA" w14:textId="77777777" w:rsidR="00FE3AC3" w:rsidRPr="00FD67FB" w:rsidRDefault="00FE3AC3" w:rsidP="00FE3AC3">
            <w:pPr>
              <w:pStyle w:val="af0"/>
              <w:tabs>
                <w:tab w:val="left" w:pos="1827"/>
              </w:tabs>
              <w:spacing w:line="360" w:lineRule="auto"/>
              <w:ind w:left="9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67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Подготовка изображений и демонстрационных материалов</w:t>
            </w:r>
          </w:p>
          <w:p w14:paraId="2379A516" w14:textId="0BBC5792" w:rsidR="008E1C27" w:rsidRPr="00FE70F3" w:rsidRDefault="008E1C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0D8B" w14:textId="3C2EDB72" w:rsidR="008E1C27" w:rsidRPr="00FE70F3" w:rsidRDefault="008D29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2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4B17" w14:textId="22D281D5" w:rsidR="008E1C27" w:rsidRPr="00FE70F3" w:rsidRDefault="008D29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2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70AC" w14:textId="51864430" w:rsidR="008E1C27" w:rsidRPr="00FE70F3" w:rsidRDefault="008D29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3C9F" w14:textId="70C89C0C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8D2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выставка работ</w:t>
            </w:r>
          </w:p>
        </w:tc>
      </w:tr>
      <w:tr w:rsidR="008E1C27" w:rsidRPr="00FE70F3" w14:paraId="67CB8FB4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231D" w14:textId="553157DD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E1C27"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C076" w14:textId="77777777" w:rsidR="008E1C27" w:rsidRPr="00FE70F3" w:rsidRDefault="008E1C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занятие. Подведение итогов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6028" w14:textId="6B3F933F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0F2" w14:textId="087340F7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BBC4" w14:textId="488FFF99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1EC0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E1C27" w:rsidRPr="00FE70F3" w14:paraId="3B9FEC69" w14:textId="77777777" w:rsidTr="008E1C2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D212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C2AC" w14:textId="77777777" w:rsidR="008E1C27" w:rsidRPr="00FE70F3" w:rsidRDefault="008E1C2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1AEC" w14:textId="6BF20297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B2CA" w14:textId="0E3E5DFD" w:rsidR="008E1C27" w:rsidRPr="00FE70F3" w:rsidRDefault="002B207F" w:rsidP="002B20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CE2B" w14:textId="1221CA7B" w:rsidR="008E1C27" w:rsidRPr="00FE70F3" w:rsidRDefault="002B20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18D8" w14:textId="77777777" w:rsidR="008E1C27" w:rsidRPr="00FE70F3" w:rsidRDefault="008E1C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14:paraId="013D5F1A" w14:textId="77777777" w:rsidR="008E1C27" w:rsidRPr="00FE70F3" w:rsidRDefault="008E1C27" w:rsidP="008E1C2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760B97" w14:textId="77777777" w:rsidR="008E1C27" w:rsidRPr="00FE70F3" w:rsidRDefault="008E1C27" w:rsidP="008E1C2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D09C86" w14:textId="77777777" w:rsidR="00276BC0" w:rsidRDefault="00276BC0" w:rsidP="00FD67F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A224952" w14:textId="77777777" w:rsidR="00276BC0" w:rsidRDefault="00276BC0" w:rsidP="00FD67F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ED525C8" w14:textId="77777777" w:rsidR="00276BC0" w:rsidRDefault="00276BC0" w:rsidP="00FD67F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368D1728" w14:textId="4063C6F9" w:rsidR="008E1C27" w:rsidRPr="00FD67FB" w:rsidRDefault="008E1C27" w:rsidP="00FD67F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D67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СОДЕРЖАНИЕ УЧЕБНОГО ПЛАНА</w:t>
      </w:r>
    </w:p>
    <w:p w14:paraId="6FF76F05" w14:textId="77777777" w:rsidR="007B0D6A" w:rsidRPr="00FD67FB" w:rsidRDefault="007B0D6A" w:rsidP="00FD67FB">
      <w:pPr>
        <w:pStyle w:val="af5"/>
        <w:spacing w:line="360" w:lineRule="auto"/>
        <w:ind w:firstLine="472"/>
        <w:jc w:val="both"/>
        <w:rPr>
          <w:color w:val="000000" w:themeColor="text1"/>
          <w:sz w:val="24"/>
          <w:szCs w:val="24"/>
        </w:rPr>
      </w:pPr>
      <w:r w:rsidRPr="00FD67FB">
        <w:rPr>
          <w:b/>
          <w:color w:val="000000" w:themeColor="text1"/>
          <w:sz w:val="24"/>
          <w:szCs w:val="24"/>
        </w:rPr>
        <w:t>Алгоритмизация и программирование.</w:t>
      </w:r>
    </w:p>
    <w:p w14:paraId="026AF8B9" w14:textId="668E8002" w:rsidR="007B0D6A" w:rsidRPr="00FD67FB" w:rsidRDefault="007B0D6A" w:rsidP="00FD67FB">
      <w:pPr>
        <w:spacing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Этапы решения задачи на компьютере. Конструирование алгоритмов: разбиение задачи на подзадачи, понятие вспомогательного алгоритма. </w:t>
      </w:r>
    </w:p>
    <w:p w14:paraId="5CD485E1" w14:textId="77777777" w:rsidR="007B0D6A" w:rsidRPr="00FD67FB" w:rsidRDefault="007B0D6A" w:rsidP="00FD67FB">
      <w:pPr>
        <w:pStyle w:val="af0"/>
        <w:tabs>
          <w:tab w:val="left" w:pos="900"/>
        </w:tabs>
        <w:spacing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D6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Разработка алгоритмов и программ</w:t>
      </w:r>
    </w:p>
    <w:p w14:paraId="6020FD2D" w14:textId="77777777" w:rsidR="007B0D6A" w:rsidRPr="00FD67FB" w:rsidRDefault="007B0D6A" w:rsidP="00FD67F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Типы переменных: целые, вещественные, </w:t>
      </w:r>
      <w:r w:rsidRPr="00FD67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символьные, строковые, логические</w:t>
      </w: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>. Примеры задач обработки данных:</w:t>
      </w:r>
    </w:p>
    <w:p w14:paraId="6C9DA287" w14:textId="77777777" w:rsidR="007B0D6A" w:rsidRPr="00FD67FB" w:rsidRDefault="007B0D6A" w:rsidP="00FD67FB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Знакомство с постановками  сложных задач обработки данных и алгоритмами их решения: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14:paraId="7671068E" w14:textId="77777777" w:rsidR="007B0D6A" w:rsidRPr="00FD67FB" w:rsidRDefault="007B0D6A" w:rsidP="00FD67FB">
      <w:pPr>
        <w:pStyle w:val="af0"/>
        <w:tabs>
          <w:tab w:val="left" w:pos="900"/>
        </w:tabs>
        <w:spacing w:line="36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Анализ алгоритмов</w:t>
      </w:r>
    </w:p>
    <w:p w14:paraId="69157CFB" w14:textId="77777777" w:rsidR="007B0D6A" w:rsidRPr="00FD67FB" w:rsidRDefault="007B0D6A" w:rsidP="00FD67F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</w:t>
      </w: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14:paraId="6000D60D" w14:textId="34AB9D01" w:rsidR="007B0D6A" w:rsidRPr="00FD67FB" w:rsidRDefault="007B0D6A" w:rsidP="00FD67F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14:paraId="4648FFD0" w14:textId="44D2BC96" w:rsidR="00BB2EC0" w:rsidRPr="00FD67FB" w:rsidRDefault="00BB2EC0" w:rsidP="00FD67FB">
      <w:pPr>
        <w:pStyle w:val="af0"/>
        <w:tabs>
          <w:tab w:val="left" w:pos="1827"/>
        </w:tabs>
        <w:spacing w:line="36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Подготовка изображений и демонстрационных материалов</w:t>
      </w:r>
    </w:p>
    <w:p w14:paraId="4F947D16" w14:textId="6399B0BD" w:rsidR="00BB2EC0" w:rsidRPr="00FD67FB" w:rsidRDefault="00BB2EC0" w:rsidP="00FD67FB">
      <w:pPr>
        <w:pStyle w:val="af0"/>
        <w:spacing w:line="36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компьютерных презентаций. Включение в презентацию аудиовизуальных объектов.</w:t>
      </w:r>
    </w:p>
    <w:p w14:paraId="15052DFA" w14:textId="786366E2" w:rsidR="00FD67FB" w:rsidRPr="00FD67FB" w:rsidRDefault="00BB2EC0" w:rsidP="002B207F">
      <w:pPr>
        <w:pStyle w:val="af0"/>
        <w:spacing w:line="36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областями. Знакомство с обработкой фотографий. </w:t>
      </w:r>
      <w:r w:rsidRPr="00FD67F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64F39712" w14:textId="491DB2B7" w:rsidR="007B0D6A" w:rsidRPr="00FD67FB" w:rsidRDefault="00FD67FB" w:rsidP="00FD67FB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D67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Применение компьютерных моделирования в различных предметных областях</w:t>
      </w:r>
    </w:p>
    <w:p w14:paraId="5DBE261B" w14:textId="77777777" w:rsidR="008E1C27" w:rsidRPr="00FD67FB" w:rsidRDefault="008E1C27" w:rsidP="00FD67F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0D8BA1FD" w14:textId="77777777" w:rsidR="00C618FA" w:rsidRPr="00FD67FB" w:rsidRDefault="00C618FA" w:rsidP="00FD67FB">
      <w:pPr>
        <w:pStyle w:val="21"/>
        <w:spacing w:line="360" w:lineRule="auto"/>
        <w:rPr>
          <w:b/>
          <w:i/>
          <w:iCs/>
          <w:sz w:val="24"/>
          <w:szCs w:val="24"/>
        </w:rPr>
      </w:pPr>
      <w:r w:rsidRPr="00FD67FB">
        <w:rPr>
          <w:sz w:val="24"/>
          <w:szCs w:val="24"/>
        </w:rPr>
        <w:t xml:space="preserve">Системный подход в моделировании. Понятие о системе. Модели материальные и модели информационные. Формализация. Основные этапы разработки и исследования моделей на компьютере. </w:t>
      </w:r>
    </w:p>
    <w:p w14:paraId="40D22806" w14:textId="77777777" w:rsidR="00C618FA" w:rsidRPr="00FD67FB" w:rsidRDefault="00C618FA" w:rsidP="00FD67FB">
      <w:pPr>
        <w:pStyle w:val="21"/>
        <w:spacing w:line="360" w:lineRule="auto"/>
        <w:rPr>
          <w:sz w:val="24"/>
          <w:szCs w:val="24"/>
        </w:rPr>
      </w:pPr>
    </w:p>
    <w:p w14:paraId="59564219" w14:textId="77777777" w:rsidR="00C618FA" w:rsidRPr="00FD67FB" w:rsidRDefault="00C618FA" w:rsidP="00FD67FB">
      <w:pPr>
        <w:pStyle w:val="21"/>
        <w:spacing w:line="360" w:lineRule="auto"/>
        <w:rPr>
          <w:sz w:val="24"/>
          <w:szCs w:val="24"/>
        </w:rPr>
      </w:pPr>
      <w:r w:rsidRPr="00FD67FB">
        <w:rPr>
          <w:sz w:val="24"/>
          <w:szCs w:val="24"/>
        </w:rPr>
        <w:t>Биологические модели развития популяций.</w:t>
      </w:r>
    </w:p>
    <w:p w14:paraId="5D32A3B4" w14:textId="38B2143B" w:rsidR="00C618FA" w:rsidRPr="00FD67FB" w:rsidRDefault="00C618FA" w:rsidP="00FD67FB">
      <w:pPr>
        <w:pStyle w:val="21"/>
        <w:spacing w:line="360" w:lineRule="auto"/>
        <w:rPr>
          <w:sz w:val="24"/>
          <w:szCs w:val="24"/>
        </w:rPr>
      </w:pPr>
      <w:r w:rsidRPr="00FD67FB">
        <w:rPr>
          <w:sz w:val="24"/>
          <w:szCs w:val="24"/>
        </w:rPr>
        <w:t xml:space="preserve">Информационные модели развития популяций. </w:t>
      </w:r>
    </w:p>
    <w:p w14:paraId="22BEF7AC" w14:textId="026611E5" w:rsidR="00C618FA" w:rsidRPr="00FD67FB" w:rsidRDefault="00C618FA" w:rsidP="00FD67FB">
      <w:pPr>
        <w:pStyle w:val="21"/>
        <w:spacing w:line="360" w:lineRule="auto"/>
        <w:rPr>
          <w:sz w:val="24"/>
          <w:szCs w:val="24"/>
        </w:rPr>
      </w:pPr>
      <w:r w:rsidRPr="00FD67FB">
        <w:rPr>
          <w:sz w:val="24"/>
          <w:szCs w:val="24"/>
        </w:rPr>
        <w:t>Математические модели.</w:t>
      </w:r>
    </w:p>
    <w:p w14:paraId="20C91F63" w14:textId="77777777" w:rsidR="005962E0" w:rsidRPr="00FD67FB" w:rsidRDefault="005962E0" w:rsidP="00FD67FB">
      <w:pPr>
        <w:pStyle w:val="21"/>
        <w:spacing w:line="360" w:lineRule="auto"/>
        <w:rPr>
          <w:sz w:val="24"/>
          <w:szCs w:val="24"/>
        </w:rPr>
      </w:pPr>
    </w:p>
    <w:p w14:paraId="2DB70A05" w14:textId="77777777" w:rsidR="005962E0" w:rsidRPr="00FD67FB" w:rsidRDefault="005962E0" w:rsidP="00FD67FB">
      <w:pPr>
        <w:pStyle w:val="21"/>
        <w:spacing w:line="360" w:lineRule="auto"/>
        <w:rPr>
          <w:b/>
          <w:bCs/>
          <w:sz w:val="24"/>
          <w:szCs w:val="24"/>
        </w:rPr>
      </w:pPr>
      <w:r w:rsidRPr="00FD67FB">
        <w:rPr>
          <w:b/>
          <w:bCs/>
          <w:sz w:val="24"/>
          <w:szCs w:val="24"/>
        </w:rPr>
        <w:t xml:space="preserve">Количество информации. </w:t>
      </w:r>
    </w:p>
    <w:p w14:paraId="62081F08" w14:textId="77777777" w:rsidR="005962E0" w:rsidRPr="00FD67FB" w:rsidRDefault="005962E0" w:rsidP="00FD67FB">
      <w:pPr>
        <w:pStyle w:val="21"/>
        <w:spacing w:line="360" w:lineRule="auto"/>
        <w:rPr>
          <w:sz w:val="24"/>
          <w:szCs w:val="24"/>
        </w:rPr>
      </w:pPr>
      <w:r w:rsidRPr="00FD67FB">
        <w:rPr>
          <w:sz w:val="24"/>
          <w:szCs w:val="24"/>
        </w:rPr>
        <w:t>Измерение количества информации.</w:t>
      </w:r>
    </w:p>
    <w:p w14:paraId="6C9B5F1A" w14:textId="77777777" w:rsidR="005962E0" w:rsidRPr="00FD67FB" w:rsidRDefault="005962E0" w:rsidP="00FD67FB">
      <w:pPr>
        <w:pStyle w:val="21"/>
        <w:spacing w:line="360" w:lineRule="auto"/>
        <w:rPr>
          <w:sz w:val="24"/>
          <w:szCs w:val="24"/>
        </w:rPr>
      </w:pPr>
      <w:r w:rsidRPr="00FD67FB">
        <w:rPr>
          <w:sz w:val="24"/>
          <w:szCs w:val="24"/>
        </w:rPr>
        <w:t>Единицы измерения количества информации. Перевод из одних единиц измерения количества информации в другие.</w:t>
      </w:r>
    </w:p>
    <w:p w14:paraId="7C2E7E6E" w14:textId="77777777" w:rsidR="007B0D6A" w:rsidRDefault="007B0D6A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06577F6" w14:textId="3806E93C" w:rsidR="008E1C27" w:rsidRPr="00FE70F3" w:rsidRDefault="008E1C27" w:rsidP="008E1C27">
      <w:pPr>
        <w:tabs>
          <w:tab w:val="right" w:pos="963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70F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КАЛЕНДАРНЫЙ УЧЕБНЫЙ ГРАФИК</w:t>
      </w:r>
    </w:p>
    <w:p w14:paraId="7FB7FD97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277"/>
        <w:gridCol w:w="2554"/>
        <w:gridCol w:w="1702"/>
        <w:gridCol w:w="851"/>
        <w:gridCol w:w="2695"/>
      </w:tblGrid>
      <w:tr w:rsidR="008E1C27" w:rsidRPr="00FE70F3" w14:paraId="51D0AE1A" w14:textId="77777777" w:rsidTr="00A96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9958" w14:textId="77777777" w:rsidR="008E1C27" w:rsidRPr="00FE70F3" w:rsidRDefault="008E1C27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36F98D1" w14:textId="77777777" w:rsidR="008E1C27" w:rsidRPr="00FE70F3" w:rsidRDefault="008E1C27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4738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F926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FD6C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занятия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F12D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1621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8E1C27" w:rsidRPr="00FE70F3" w14:paraId="5FB13A3F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0B8A" w14:textId="77777777" w:rsidR="008E1C27" w:rsidRPr="00FE70F3" w:rsidRDefault="008E1C27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7CC9" w14:textId="77777777" w:rsidR="008E1C27" w:rsidRPr="00FE70F3" w:rsidRDefault="008E1C27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E1B8" w14:textId="54D1DD92" w:rsidR="00E54D83" w:rsidRPr="00FE70F3" w:rsidRDefault="008E1C27" w:rsidP="00E54D83">
            <w:pPr>
              <w:tabs>
                <w:tab w:val="left" w:pos="48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план т/о на год. </w:t>
            </w:r>
            <w:r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 xml:space="preserve">Правила поведения </w:t>
            </w:r>
            <w:r w:rsidR="00E54D83"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>на занятиях.</w:t>
            </w:r>
            <w:r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 xml:space="preserve"> Правила т/б </w:t>
            </w:r>
            <w:r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lastRenderedPageBreak/>
              <w:t xml:space="preserve">при работе с </w:t>
            </w:r>
            <w:r w:rsidR="00E54D83"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>цифровой техникой</w:t>
            </w:r>
            <w:r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>.</w:t>
            </w:r>
            <w:r w:rsidR="00E54D83" w:rsidRPr="00FE70F3">
              <w:rPr>
                <w:rFonts w:ascii="Times New Roman" w:eastAsia="MS Mincho" w:hAnsi="Times New Roman" w:cs="Times New Roman"/>
                <w:sz w:val="24"/>
                <w:szCs w:val="24"/>
                <w:lang w:eastAsia="he-IL" w:bidi="he-IL"/>
              </w:rPr>
              <w:t xml:space="preserve"> </w:t>
            </w:r>
            <w:r w:rsidR="00E54D83" w:rsidRPr="00FE70F3">
              <w:rPr>
                <w:rFonts w:ascii="Times New Roman" w:hAnsi="Times New Roman" w:cs="Times New Roman"/>
                <w:sz w:val="24"/>
                <w:szCs w:val="24"/>
              </w:rPr>
              <w:t>Этапы решения задач на компьютере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E8D0" w14:textId="77777777" w:rsidR="00E54D83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Бе</w:t>
            </w:r>
          </w:p>
          <w:p w14:paraId="5D061A3F" w14:textId="28ADA23A" w:rsidR="008E1C27" w:rsidRPr="00FE70F3" w:rsidRDefault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седа, 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CAE3" w14:textId="0A9B94EB" w:rsidR="008E1C27" w:rsidRPr="00FE70F3" w:rsidRDefault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44CD" w14:textId="77777777" w:rsidR="008E1C27" w:rsidRPr="00FE70F3" w:rsidRDefault="008E1C27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54D83" w:rsidRPr="00FE70F3" w14:paraId="2DA47112" w14:textId="77777777" w:rsidTr="00E54D8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718F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394B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739A" w14:textId="22EC1104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2. Основные возможности среды программирования Паскаль. Программирование линейных алгоритмов на языке Паскаль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0D30" w14:textId="2799D863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E15A" w14:textId="7AF72A64" w:rsidR="00E54D83" w:rsidRPr="00FE70F3" w:rsidRDefault="00FE2F86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F75C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54D83" w:rsidRPr="00FE70F3" w14:paraId="6F413E18" w14:textId="77777777" w:rsidTr="00A961EF">
        <w:trPr>
          <w:trHeight w:val="371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81B4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98C7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026C" w14:textId="0139D960" w:rsidR="00E54D83" w:rsidRPr="00FE70F3" w:rsidRDefault="00FE2F86" w:rsidP="00E54D83">
            <w:pPr>
              <w:tabs>
                <w:tab w:val="left" w:pos="4820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Программирование ветвления на языке Паскаль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B549" w14:textId="25152A29" w:rsidR="00E54D83" w:rsidRPr="00FE70F3" w:rsidRDefault="00FE2F86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995F" w14:textId="79A7F671" w:rsidR="00E54D83" w:rsidRPr="00FE70F3" w:rsidRDefault="00FE2F86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FD6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54D83" w:rsidRPr="00FE70F3" w14:paraId="605CBFDB" w14:textId="77777777" w:rsidTr="00A961EF">
        <w:trPr>
          <w:trHeight w:val="37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B37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176C" w14:textId="77777777" w:rsidR="00E54D83" w:rsidRPr="00FE70F3" w:rsidRDefault="00E54D83" w:rsidP="00E54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D775" w14:textId="77777777" w:rsidR="00E54D8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Алгоритмическая структура «выбор» на языке Паскаль.</w:t>
            </w:r>
          </w:p>
          <w:p w14:paraId="2D2208F8" w14:textId="071D9553" w:rsidR="00DA64A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«Программирование «выбора» на языке Паскаль»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CE9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430" w14:textId="4650ECA8" w:rsidR="00E54D83" w:rsidRPr="00FE70F3" w:rsidRDefault="00DA64A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962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54D83" w:rsidRPr="00FE70F3" w14:paraId="48D23F24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2D1E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984BBB3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21C022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D4A6BA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0D0743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DC5913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520F8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2AC83F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750EBAF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66E6767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819131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9ABD62D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4439DC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6CB20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F54DE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B9FDE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4DFA67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8C34CE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2D2B88C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8FEBA6A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42292E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32BE27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B59C22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33A681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87A11F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93CD84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4240F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EC1F78D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242B73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7A738B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AF83CC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5FFCF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004C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Октябрь </w:t>
            </w:r>
          </w:p>
          <w:p w14:paraId="6FB02D9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4D0D1DE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10027E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33C9B9B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2A3823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B884B6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C81D7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1F7F4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61A16D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7AB116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2E84E57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12460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15865D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9D04F0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740CE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1F68C2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202C3D3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1F5E54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1728CD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91E328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C44136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068520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2E1051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34B849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8E9F95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38D19E2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726A53B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B4E3" w14:textId="26CBF10E" w:rsidR="00E54D83" w:rsidRPr="00FE70F3" w:rsidRDefault="00DA64A3" w:rsidP="00E54D8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Программирование цикла на языке Паскаль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27B5" w14:textId="77777777" w:rsidR="00E54D83" w:rsidRPr="00FE70F3" w:rsidRDefault="00E54D8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09EB" w14:textId="6FAE7C72" w:rsidR="00E54D83" w:rsidRPr="00FE70F3" w:rsidRDefault="00DA64A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5AEE" w14:textId="53D6A54F" w:rsidR="00E54D83" w:rsidRPr="00FE70F3" w:rsidRDefault="00DA64A3" w:rsidP="00E54D8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DA64A3" w:rsidRPr="00FE70F3" w14:paraId="36A63A43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D2A62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D76F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0413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Цикл со счетчиком на языке Паскаль.</w:t>
            </w:r>
          </w:p>
          <w:p w14:paraId="7C519D3F" w14:textId="4B2A40D1" w:rsidR="00DA64A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«Программирование «цикла со счетчиком» на языке Паскаль»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77FD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19B9" w14:textId="7E013000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AEDE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DA64A3" w:rsidRPr="00FE70F3" w14:paraId="6D1D3F51" w14:textId="77777777" w:rsidTr="00A961EF">
        <w:trPr>
          <w:trHeight w:val="258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FE59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6649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7F79" w14:textId="4D802443" w:rsidR="00DA64A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Цикл с предусловием на языке Паскаль. Практическая работа «Программирование «цикла с предусловием» на языке Паскаль»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2264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4393" w14:textId="185690B0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31CC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DA64A3" w:rsidRPr="00FE70F3" w14:paraId="7FCDD1BD" w14:textId="77777777" w:rsidTr="00A961EF">
        <w:trPr>
          <w:trHeight w:val="25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8F6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D372" w14:textId="77777777" w:rsidR="00DA64A3" w:rsidRPr="00FE70F3" w:rsidRDefault="00DA64A3" w:rsidP="00DA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8674" w14:textId="77777777" w:rsidR="00DA64A3" w:rsidRPr="00FE70F3" w:rsidRDefault="00DA64A3" w:rsidP="00DA64A3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13. Цикл с постусловием на языке Паскаль. Практическая работа «Программирование «цикла с постусловием» на языке Паскаль»</w:t>
            </w:r>
          </w:p>
          <w:p w14:paraId="0D438069" w14:textId="2B43FD8A" w:rsidR="00DA64A3" w:rsidRPr="00FE70F3" w:rsidRDefault="00DA64A3" w:rsidP="00DA64A3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E3DB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2CBC" w14:textId="58F48769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22F4" w14:textId="77777777" w:rsidR="00DA64A3" w:rsidRPr="00FE70F3" w:rsidRDefault="00DA64A3" w:rsidP="00DA64A3">
            <w:pPr>
              <w:tabs>
                <w:tab w:val="left" w:pos="48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DA64A3" w:rsidRPr="00FE70F3" w14:paraId="734DC026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3D78" w14:textId="77777777" w:rsidR="00DA64A3" w:rsidRPr="00FE70F3" w:rsidRDefault="00DA64A3" w:rsidP="00DA64A3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D72B" w14:textId="77777777" w:rsidR="00DA64A3" w:rsidRPr="00FE70F3" w:rsidRDefault="00DA64A3" w:rsidP="00DA64A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0D12" w14:textId="77777777" w:rsidR="00DA64A3" w:rsidRPr="00FE70F3" w:rsidRDefault="008D3C8A" w:rsidP="008D3C8A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Массивы на языке Паскаль.</w:t>
            </w:r>
          </w:p>
          <w:p w14:paraId="19BA8652" w14:textId="728649CC" w:rsidR="008D3C8A" w:rsidRPr="00FE70F3" w:rsidRDefault="008D3C8A" w:rsidP="008D3C8A">
            <w:pPr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«Использование массивов на языке Паскаль»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C185" w14:textId="77777777" w:rsidR="00DA64A3" w:rsidRPr="00FE70F3" w:rsidRDefault="00DA64A3" w:rsidP="00DA6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DAF8" w14:textId="3FDE0CFF" w:rsidR="00DA64A3" w:rsidRPr="00FE70F3" w:rsidRDefault="00326E4B" w:rsidP="00DA6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12CA" w14:textId="77777777" w:rsidR="00DA64A3" w:rsidRPr="00FE70F3" w:rsidRDefault="00DA64A3" w:rsidP="00DA6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76373843" w14:textId="77777777" w:rsidTr="00446F3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59E2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F21D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8E3C" w14:textId="5738B76B" w:rsidR="00326E4B" w:rsidRPr="00FE70F3" w:rsidRDefault="00326E4B" w:rsidP="00326E4B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Строковые функции на языке Паскаль.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9BB8" w14:textId="2D2EF97A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A880" w14:textId="35E15C23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1B5C" w14:textId="67CAE01F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3095F7E8" w14:textId="77777777" w:rsidTr="00446F3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FA73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C6C2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F2C8" w14:textId="6C4454D1" w:rsidR="00326E4B" w:rsidRPr="00FE70F3" w:rsidRDefault="00326E4B" w:rsidP="00326E4B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программирование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ACEA" w14:textId="7AA1A172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40B6" w14:textId="25BB7E9D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4655" w14:textId="6D04E28C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780BFFBE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6A1D" w14:textId="77B607BA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A17E" w14:textId="31DAF0EF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F75" w14:textId="77777777" w:rsidR="00326E4B" w:rsidRPr="00FE70F3" w:rsidRDefault="00326E4B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C73016" w14:textId="4C0B1CBC" w:rsidR="00326E4B" w:rsidRPr="00FE70F3" w:rsidRDefault="001F0507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программирование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9574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EB3" w14:textId="0564F63A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60A9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326E4B" w:rsidRPr="00FE70F3" w14:paraId="78EE92EB" w14:textId="77777777" w:rsidTr="00446F3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1FBE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C8CF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4001" w14:textId="615A4072" w:rsidR="00326E4B" w:rsidRPr="00FE70F3" w:rsidRDefault="001F0507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программирование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4871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Рассказ-объяснение,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0E57" w14:textId="7704CAF3" w:rsidR="00326E4B" w:rsidRPr="00FE70F3" w:rsidRDefault="006C468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D9AC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Опрос, выставка работ</w:t>
            </w:r>
          </w:p>
        </w:tc>
      </w:tr>
      <w:tr w:rsidR="00326E4B" w:rsidRPr="00FE70F3" w14:paraId="42577AA4" w14:textId="77777777" w:rsidTr="000172F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6645" w14:textId="77777777" w:rsidR="00326E4B" w:rsidRPr="00FE70F3" w:rsidRDefault="00326E4B" w:rsidP="00326E4B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2030" w14:textId="77777777" w:rsidR="00326E4B" w:rsidRPr="00FE70F3" w:rsidRDefault="00326E4B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1140" w14:textId="72F9CF11" w:rsidR="00326E4B" w:rsidRPr="00FE70F3" w:rsidRDefault="00326E4B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как метод познания. Системный подход в моделировании. </w:t>
            </w:r>
            <w:r w:rsidRPr="00FE70F3">
              <w:rPr>
                <w:rFonts w:ascii="Times New Roman" w:eastAsia="Symbol" w:hAnsi="Times New Roman" w:cs="Times New Roman"/>
                <w:sz w:val="24"/>
                <w:szCs w:val="24"/>
              </w:rPr>
              <w:t>Мо</w:t>
            </w: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дели материальные и модели информационные.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9865" w14:textId="5E945BC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33DB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383E" w14:textId="54DFA554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326E4B" w:rsidRPr="00FE70F3" w14:paraId="6A2C94D6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B06F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5769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79C6" w14:textId="58F7C0F8" w:rsidR="00326E4B" w:rsidRPr="00FE70F3" w:rsidRDefault="00326E4B" w:rsidP="00326E4B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Исследование биологические моделей в электронных таблицах.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ACE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CD90" w14:textId="3AA3572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727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384BB0FD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D57F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375C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2C9C" w14:textId="35C3FE8A" w:rsidR="00326E4B" w:rsidRPr="00FE70F3" w:rsidRDefault="001F0507" w:rsidP="001F0507">
            <w:pPr>
              <w:tabs>
                <w:tab w:val="left" w:pos="48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Исследование математических моделей в электронных таблицах.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0BF4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5AB8" w14:textId="20BBAD73" w:rsidR="00326E4B" w:rsidRPr="00FE70F3" w:rsidRDefault="00C6615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1ED5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58A487DE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AB0F" w14:textId="77777777" w:rsidR="00326E4B" w:rsidRPr="00FE70F3" w:rsidRDefault="00326E4B" w:rsidP="00326E4B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2D6C" w14:textId="77777777" w:rsidR="00326E4B" w:rsidRPr="00FE70F3" w:rsidRDefault="00326E4B" w:rsidP="00326E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38E" w14:textId="29D3D900" w:rsidR="00326E4B" w:rsidRPr="00FE70F3" w:rsidRDefault="00C25110" w:rsidP="00C25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счисления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D26D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728B" w14:textId="76DB687B" w:rsidR="00326E4B" w:rsidRPr="00FE70F3" w:rsidRDefault="00C2511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1B42" w14:textId="77777777" w:rsidR="00326E4B" w:rsidRPr="00FE70F3" w:rsidRDefault="00326E4B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26E4B" w:rsidRPr="00FE70F3" w14:paraId="150E9B96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4822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1D31" w14:textId="77777777" w:rsidR="00326E4B" w:rsidRPr="00FE70F3" w:rsidRDefault="00326E4B" w:rsidP="00326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6D5D" w14:textId="1048B72C" w:rsidR="00326E4B" w:rsidRPr="00FE70F3" w:rsidRDefault="00C25110" w:rsidP="00326E4B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Перевод из одной системы счисления в другую с помощью электронного калькулятора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372B" w14:textId="18CF146C" w:rsidR="00326E4B" w:rsidRPr="00FE70F3" w:rsidRDefault="00C2511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 w:rsidR="00326E4B"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30CF" w14:textId="064530DA" w:rsidR="00326E4B" w:rsidRPr="00FE70F3" w:rsidRDefault="00C2511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418C" w14:textId="3EECA155" w:rsidR="00326E4B" w:rsidRPr="00FE70F3" w:rsidRDefault="00C25110" w:rsidP="00326E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25110" w:rsidRPr="00FE70F3" w14:paraId="11F88B0E" w14:textId="77777777" w:rsidTr="00A96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D4DB" w14:textId="77777777" w:rsidR="00C25110" w:rsidRPr="00FE70F3" w:rsidRDefault="00C25110" w:rsidP="00C25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93AD" w14:textId="77777777" w:rsidR="00C25110" w:rsidRPr="00FE70F3" w:rsidRDefault="00C25110" w:rsidP="00C25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D9C3" w14:textId="255064A2" w:rsidR="00C25110" w:rsidRPr="00FE70F3" w:rsidRDefault="00C25110" w:rsidP="00C25110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возможности графического редактора. </w:t>
            </w:r>
          </w:p>
          <w:p w14:paraId="18316DE0" w14:textId="77777777" w:rsidR="00C25110" w:rsidRPr="00FE70F3" w:rsidRDefault="00C25110" w:rsidP="00C25110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30414" w14:textId="77777777" w:rsidR="00C25110" w:rsidRPr="00FE70F3" w:rsidRDefault="00C25110" w:rsidP="00C25110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1D94" w14:textId="1D566170" w:rsidR="00C25110" w:rsidRPr="00FE70F3" w:rsidRDefault="00C25110" w:rsidP="00C25110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66B" w14:textId="03C56ADE" w:rsidR="00C25110" w:rsidRPr="00FE70F3" w:rsidRDefault="00C25110" w:rsidP="00C251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6D91" w14:textId="47A175B4" w:rsidR="00C25110" w:rsidRPr="00FE70F3" w:rsidRDefault="00C25110" w:rsidP="00C251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471" w14:textId="37C4C845" w:rsidR="00C25110" w:rsidRPr="00FE70F3" w:rsidRDefault="00C25110" w:rsidP="00C251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60308" w:rsidRPr="00FE70F3" w14:paraId="7089CA90" w14:textId="77777777" w:rsidTr="00A96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6B6A" w14:textId="77777777" w:rsidR="00260308" w:rsidRPr="00FE70F3" w:rsidRDefault="00260308" w:rsidP="00260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762F" w14:textId="77777777" w:rsidR="00260308" w:rsidRPr="00FE70F3" w:rsidRDefault="00260308" w:rsidP="00260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B726" w14:textId="07AAE075" w:rsidR="00260308" w:rsidRPr="00FE70F3" w:rsidRDefault="00260308" w:rsidP="00260308">
            <w:pPr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«Создание рисунков в растровом редакторе»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0FB" w14:textId="53CE6B9E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67D7" w14:textId="310361BE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12AD" w14:textId="77777777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A21557"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F948A48" w14:textId="7CB05F61" w:rsidR="00A21557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Демонстрация работ.</w:t>
            </w:r>
          </w:p>
        </w:tc>
      </w:tr>
      <w:tr w:rsidR="00260308" w:rsidRPr="00FE70F3" w14:paraId="05879A97" w14:textId="77777777" w:rsidTr="00C2511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73898E" w14:textId="77777777" w:rsidR="00260308" w:rsidRPr="00FE70F3" w:rsidRDefault="00260308" w:rsidP="00260308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70F20A" w14:textId="77777777" w:rsidR="00260308" w:rsidRPr="00FE70F3" w:rsidRDefault="00260308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3B05" w14:textId="008C7407" w:rsidR="00A21557" w:rsidRPr="00FE70F3" w:rsidRDefault="00A21557" w:rsidP="002603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«Применение спецэффектов в растровом редакторе».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DABA" w14:textId="77777777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Лекция-показ, практикум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D5FC" w14:textId="073A866D" w:rsidR="00260308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5C39" w14:textId="77777777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A21557"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92D1CD" w14:textId="2DAD183A" w:rsidR="00A21557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Демонстрация работ.</w:t>
            </w:r>
          </w:p>
        </w:tc>
      </w:tr>
      <w:tr w:rsidR="00260308" w:rsidRPr="00FE70F3" w14:paraId="4585627F" w14:textId="77777777" w:rsidTr="00255F36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42BC" w14:textId="77777777" w:rsidR="00260308" w:rsidRPr="00FE70F3" w:rsidRDefault="00260308" w:rsidP="00260308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02C3" w14:textId="77777777" w:rsidR="00260308" w:rsidRPr="00FE70F3" w:rsidRDefault="00260308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8175" w14:textId="4A8B0D05" w:rsidR="00260308" w:rsidRPr="00FE70F3" w:rsidRDefault="00A21557" w:rsidP="0026030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коллажа».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3740" w14:textId="77777777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Лекция-показ, практикум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729B" w14:textId="2015429A" w:rsidR="00260308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94C7" w14:textId="77777777" w:rsidR="00260308" w:rsidRPr="00FE70F3" w:rsidRDefault="00260308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557" w:rsidRPr="00FE70F3" w14:paraId="4D250A26" w14:textId="77777777" w:rsidTr="00255F36"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A489" w14:textId="77777777" w:rsidR="00A21557" w:rsidRPr="00FE70F3" w:rsidRDefault="00A21557" w:rsidP="00260308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0843" w14:textId="77777777" w:rsidR="00A21557" w:rsidRPr="00FE70F3" w:rsidRDefault="00A21557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F325" w14:textId="31A91E4A" w:rsidR="00A21557" w:rsidRPr="00FE70F3" w:rsidRDefault="00A21557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анимации в растровом редакторе».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8F35" w14:textId="6C44DAE9" w:rsidR="00A21557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практикум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CA01" w14:textId="4D9AB86B" w:rsidR="00A21557" w:rsidRPr="00FE70F3" w:rsidRDefault="00793C3F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BFB" w14:textId="54B0B031" w:rsidR="00A21557" w:rsidRPr="00FE70F3" w:rsidRDefault="00A21557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работа. Демонстрация работ.</w:t>
            </w:r>
          </w:p>
        </w:tc>
      </w:tr>
      <w:tr w:rsidR="00003AFE" w:rsidRPr="00FE70F3" w14:paraId="086F1E1E" w14:textId="77777777" w:rsidTr="00F92EB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207190" w14:textId="77777777" w:rsidR="00003AFE" w:rsidRPr="00FE70F3" w:rsidRDefault="00003AFE" w:rsidP="00260308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B16978" w14:textId="77777777" w:rsidR="00003AFE" w:rsidRPr="00FE70F3" w:rsidRDefault="00003AFE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6B49" w14:textId="77777777" w:rsidR="00003AFE" w:rsidRPr="00FE70F3" w:rsidRDefault="00003AFE" w:rsidP="00793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Векторный графический редактор. Практическая работа «Создание рисунков в векторном редакторе».</w:t>
            </w:r>
          </w:p>
          <w:p w14:paraId="598CE6C0" w14:textId="77777777" w:rsidR="00003AFE" w:rsidRPr="00FE70F3" w:rsidRDefault="00003AFE" w:rsidP="00793C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47AB" w14:textId="77777777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Лекция-показ. Практическое занятие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1E86" w14:textId="6385AFF9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C562" w14:textId="6A88F2C3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003AFE" w:rsidRPr="00FE70F3" w14:paraId="2B8DE864" w14:textId="77777777" w:rsidTr="00F92EB0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30C63" w14:textId="77777777" w:rsidR="00003AFE" w:rsidRPr="00FE70F3" w:rsidRDefault="00003AFE" w:rsidP="00260308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F013E" w14:textId="77777777" w:rsidR="00003AFE" w:rsidRPr="00FE70F3" w:rsidRDefault="00003AFE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7BEC" w14:textId="77777777" w:rsidR="00003AFE" w:rsidRPr="00FE70F3" w:rsidRDefault="00003AFE" w:rsidP="00260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Назначение и основные возможности электронных презентаций.</w:t>
            </w:r>
          </w:p>
          <w:p w14:paraId="41BE7926" w14:textId="0588C037" w:rsidR="00003AFE" w:rsidRPr="00FE70F3" w:rsidRDefault="00003AFE" w:rsidP="0026030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простейшей презентации».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6F7C" w14:textId="77777777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C93B" w14:textId="0B21E216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A676" w14:textId="3E62C1CA" w:rsidR="00003AFE" w:rsidRPr="00FE70F3" w:rsidRDefault="00003AFE" w:rsidP="002603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003AFE" w:rsidRPr="00FE70F3" w14:paraId="15A7DB42" w14:textId="77777777" w:rsidTr="009E7E82">
        <w:trPr>
          <w:trHeight w:val="128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910E7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AA6030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DD2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 Рисунки и графические примитивы на слайдах.</w:t>
            </w:r>
          </w:p>
          <w:p w14:paraId="24F62813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E9F86" w14:textId="1D2EBC2F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1AC347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C24E57" w14:textId="74FE643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442764" w14:textId="2C4713CE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003AFE" w:rsidRPr="00FE70F3" w14:paraId="19921326" w14:textId="77777777" w:rsidTr="009E7E82">
        <w:trPr>
          <w:trHeight w:val="128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5A1D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EDE5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181F" w14:textId="18CAB4FF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«Вставка в презентацию готовых изображений».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45E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7B39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38EF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3AFE" w:rsidRPr="00FE70F3" w14:paraId="2859013E" w14:textId="77777777" w:rsidTr="00A961E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91EB" w14:textId="77777777" w:rsidR="00003AFE" w:rsidRPr="00FE70F3" w:rsidRDefault="00003AFE" w:rsidP="00003AFE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DF2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421" w14:textId="419CC47B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>Использование анимации в презентации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A050" w14:textId="1714B110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Рассказ. 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D4F" w14:textId="3DCF8ED1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DE25" w14:textId="331D308A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003AFE" w:rsidRPr="00FE70F3" w14:paraId="38BCC9AC" w14:textId="77777777" w:rsidTr="00A961E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21BB" w14:textId="77777777" w:rsidR="00003AFE" w:rsidRPr="00FE70F3" w:rsidRDefault="00003AFE" w:rsidP="00003AFE">
            <w:pPr>
              <w:spacing w:after="0"/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E9F6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1D7D" w14:textId="58155B10" w:rsidR="00003AFE" w:rsidRPr="00FE70F3" w:rsidRDefault="00003AFE" w:rsidP="00003A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</w:t>
            </w:r>
            <w:r w:rsidR="001528B7" w:rsidRPr="00FE70F3">
              <w:rPr>
                <w:rFonts w:ascii="Times New Roman" w:hAnsi="Times New Roman" w:cs="Times New Roman"/>
                <w:sz w:val="24"/>
                <w:szCs w:val="24"/>
              </w:rPr>
              <w:t>проектной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0346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7D7A" w14:textId="5AF57B60" w:rsidR="00003AFE" w:rsidRPr="00FE70F3" w:rsidRDefault="001528B7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A4A3" w14:textId="5E23C47B" w:rsidR="00003AFE" w:rsidRPr="00FE70F3" w:rsidRDefault="001528B7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="00003AFE"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003AFE" w:rsidRPr="00FE70F3" w14:paraId="68C51AE7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97C3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EA3C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1722" w14:textId="0D600657" w:rsidR="00003AFE" w:rsidRPr="00FE70F3" w:rsidRDefault="001528B7" w:rsidP="00003A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проектной работы</w:t>
            </w:r>
          </w:p>
          <w:p w14:paraId="574E4C37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C427" w14:textId="46536AD3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F4C5" w14:textId="1B9908C8" w:rsidR="00003AFE" w:rsidRPr="00FE70F3" w:rsidRDefault="001528B7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F2EB" w14:textId="6F95F2D2" w:rsidR="00003AFE" w:rsidRPr="00FE70F3" w:rsidRDefault="001528B7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Демонстрация и защита работ</w:t>
            </w:r>
          </w:p>
        </w:tc>
      </w:tr>
      <w:tr w:rsidR="00003AFE" w:rsidRPr="00FE70F3" w14:paraId="06F33C3B" w14:textId="77777777" w:rsidTr="00A961E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01BB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5FC4" w14:textId="77777777" w:rsidR="00003AFE" w:rsidRPr="00FE70F3" w:rsidRDefault="00003AFE" w:rsidP="00003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AD5C" w14:textId="77777777" w:rsidR="00003AFE" w:rsidRPr="00FE70F3" w:rsidRDefault="00003AFE" w:rsidP="00003AF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03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Беседа. Выставка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3DF2" w14:textId="49F352DE" w:rsidR="00003AFE" w:rsidRPr="00FE70F3" w:rsidRDefault="001528B7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1825" w14:textId="77777777" w:rsidR="00003AFE" w:rsidRPr="00FE70F3" w:rsidRDefault="00003AFE" w:rsidP="00003A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7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</w:tbl>
    <w:p w14:paraId="3C5A4F6B" w14:textId="77777777" w:rsidR="008E1C27" w:rsidRPr="00FE70F3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FA5873F" w14:textId="77777777" w:rsidR="008E1C27" w:rsidRPr="00FE70F3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C4271C0" w14:textId="77777777" w:rsidR="008E1C27" w:rsidRPr="00FE70F3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C12A1F3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1DBC0E4" w14:textId="186ED621"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F19645C" w14:textId="3C2C1C5A" w:rsidR="002B207F" w:rsidRDefault="002B20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3487726" w14:textId="0E0FA71A" w:rsidR="002B207F" w:rsidRDefault="002B20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98A5011" w14:textId="1A2E4876" w:rsidR="002B207F" w:rsidRDefault="002B20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C9E97C0" w14:textId="6B30AC7D" w:rsidR="002B207F" w:rsidRDefault="002B20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5562E79" w14:textId="77777777" w:rsidR="002B207F" w:rsidRPr="00FE70F3" w:rsidRDefault="002B207F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683CDF5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98115C2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82C80BB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E5343D3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B5DD0D6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921A41F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AA1EED5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1545CB6" w14:textId="77777777" w:rsidR="008E1C27" w:rsidRPr="00FE70F3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C758B34" w14:textId="77777777" w:rsidR="008E1C27" w:rsidRPr="00FE70F3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446A48F8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3C7E2E55" w14:textId="77777777" w:rsidR="008E1C27" w:rsidRDefault="008E1C27" w:rsidP="008E1C27">
      <w:pPr>
        <w:tabs>
          <w:tab w:val="left" w:pos="1755"/>
          <w:tab w:val="center" w:pos="4819"/>
        </w:tabs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Методическое</w:t>
      </w:r>
    </w:p>
    <w:p w14:paraId="4FC43D5B" w14:textId="77777777" w:rsidR="008E1C27" w:rsidRDefault="008E1C27" w:rsidP="008E1C27">
      <w:pPr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обеспечение</w:t>
      </w:r>
    </w:p>
    <w:p w14:paraId="3672BB07" w14:textId="77777777" w:rsidR="008E1C27" w:rsidRDefault="008E1C27" w:rsidP="008E1C27">
      <w:pPr>
        <w:jc w:val="center"/>
        <w:rPr>
          <w:rFonts w:ascii="Times New Roman" w:hAnsi="Times New Roman" w:cs="Times New Roman"/>
          <w:sz w:val="96"/>
          <w:szCs w:val="96"/>
          <w:lang w:eastAsia="ru-RU"/>
        </w:rPr>
      </w:pPr>
      <w:r>
        <w:rPr>
          <w:rFonts w:ascii="Times New Roman" w:hAnsi="Times New Roman" w:cs="Times New Roman"/>
          <w:sz w:val="96"/>
          <w:szCs w:val="96"/>
          <w:lang w:eastAsia="ru-RU"/>
        </w:rPr>
        <w:t>программы</w:t>
      </w:r>
    </w:p>
    <w:p w14:paraId="6A7DD5C1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787E41A0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1EA88246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419A87AE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6053E64A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0DB69B0C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3166DFFF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52ABFBCC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2AE7A9DC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146C3437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161BECE9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485C72B2" w14:textId="77777777" w:rsidR="008E1C27" w:rsidRDefault="008E1C27" w:rsidP="008E1C27">
      <w:pPr>
        <w:rPr>
          <w:rFonts w:ascii="Times New Roman" w:hAnsi="Times New Roman" w:cs="Times New Roman"/>
          <w:sz w:val="24"/>
          <w:szCs w:val="24"/>
        </w:rPr>
      </w:pPr>
    </w:p>
    <w:p w14:paraId="6E78401D" w14:textId="77777777" w:rsidR="009D40DD" w:rsidRPr="00A261E0" w:rsidRDefault="009D40DD" w:rsidP="009D40DD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66770385"/>
      <w:bookmarkStart w:id="1" w:name="_Toc66770701"/>
      <w:bookmarkStart w:id="2" w:name="_Hlk34524655"/>
      <w:r w:rsidRPr="00A261E0">
        <w:rPr>
          <w:rFonts w:ascii="Times New Roman" w:hAnsi="Times New Roman" w:cs="Times New Roman"/>
          <w:b/>
          <w:color w:val="auto"/>
          <w:sz w:val="28"/>
          <w:szCs w:val="28"/>
        </w:rPr>
        <w:t>МЕТОДИЧЕСКОЕ ОБЕСПЕЧЕНИЕ</w:t>
      </w:r>
      <w:bookmarkEnd w:id="0"/>
      <w:bookmarkEnd w:id="1"/>
    </w:p>
    <w:p w14:paraId="164081D0" w14:textId="77777777" w:rsidR="009D40DD" w:rsidRPr="00D606F7" w:rsidRDefault="009D40DD" w:rsidP="009D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6F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и методы организации учебно-познавательной деятельности</w:t>
      </w:r>
      <w:r w:rsidRPr="00D606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3C0C3FB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D60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повышения </w:t>
      </w:r>
      <w:r w:rsidRPr="00A261E0">
        <w:rPr>
          <w:rFonts w:ascii="Times New Roman" w:hAnsi="Times New Roman" w:cs="Times New Roman"/>
          <w:sz w:val="28"/>
          <w:szCs w:val="28"/>
        </w:rPr>
        <w:t>мотивации детей к выполнению предлагаемых в программе заданий организовывать занятия в увлекательной, необы</w:t>
      </w:r>
      <w:r>
        <w:rPr>
          <w:rFonts w:ascii="Times New Roman" w:hAnsi="Times New Roman" w:cs="Times New Roman"/>
          <w:sz w:val="28"/>
          <w:szCs w:val="28"/>
        </w:rPr>
        <w:t>чной форме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552B4F98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ходе каждого занятия проводить не менее двух динамических пауз, во время которых выполняются упражнения на развитие и коррекцию двигательной сферы и мелкой моторики.</w:t>
      </w:r>
    </w:p>
    <w:p w14:paraId="0DAFED4B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261E0">
        <w:rPr>
          <w:rFonts w:ascii="Times New Roman" w:hAnsi="Times New Roman" w:cs="Times New Roman"/>
          <w:sz w:val="28"/>
          <w:szCs w:val="28"/>
        </w:rPr>
        <w:t>а каждом занятии реализовывать организующую, направляющую, разъясняющую и стимулирующую помощь для каждого ребёнка.</w:t>
      </w:r>
    </w:p>
    <w:p w14:paraId="312F0620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Четко определять задачу каждого занятия.</w:t>
      </w:r>
    </w:p>
    <w:p w14:paraId="740AD615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Подробно планировать трудовую деятельность детей на каждом ее этапе занятия.</w:t>
      </w:r>
    </w:p>
    <w:p w14:paraId="5EC3E960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Для успешной реализации материала, для повышения эмоционально-положительного настроя и снятия напряжения и усталости, в структуру занятия включаются физические, так и психологические и специальные оздоровительные упражнения.</w:t>
      </w:r>
    </w:p>
    <w:p w14:paraId="1CDCEA8F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 xml:space="preserve">На 20-25 минуте проводится комплекс </w:t>
      </w:r>
      <w:proofErr w:type="spellStart"/>
      <w:r w:rsidRPr="00A261E0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A261E0">
        <w:rPr>
          <w:rFonts w:ascii="Times New Roman" w:hAnsi="Times New Roman" w:cs="Times New Roman"/>
          <w:sz w:val="28"/>
          <w:szCs w:val="28"/>
        </w:rPr>
        <w:t xml:space="preserve"> в игровой сюжетной форме для всего тела (длительность 2 мин.).</w:t>
      </w:r>
    </w:p>
    <w:p w14:paraId="621F2BE4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Цель упражнений: снятие статического напряжения рук, глаз, всего тела.</w:t>
      </w:r>
    </w:p>
    <w:p w14:paraId="60E3AFA7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В заключительной части занятие подводится итог и рефлексия.</w:t>
      </w:r>
    </w:p>
    <w:p w14:paraId="19D6941A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Мозговая гимнастика</w:t>
      </w:r>
    </w:p>
    <w:p w14:paraId="57FC7BA4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(упражнения для улучшения мозговой деятельности, длительность 2 мин.).</w:t>
      </w:r>
    </w:p>
    <w:p w14:paraId="0C202663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«Качания головой»</w:t>
      </w:r>
    </w:p>
    <w:p w14:paraId="486D5558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lastRenderedPageBreak/>
        <w:t>(упражнение стимулирует мыслитель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ные процессы): дышите глубоко, расслабьте плечи и уро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ните голову вперёд. Позвольте голове медленно качаться из стороны в сторону, пока при помощи дыхания уходит напряжение. Подбородок вычерчивает слегка изогнутую линию на груди по мере расслабления шеи. Выполнять 30 секунд.</w:t>
      </w:r>
    </w:p>
    <w:p w14:paraId="256FDF58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«Ленивые восьмёрки»</w:t>
      </w:r>
    </w:p>
    <w:p w14:paraId="4FD80CA8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(упражнение активизирует струк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туры мозга, обеспечивающие запоминание, повышает устойчивость внимания): нарисовать в воздухе в горизон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тальной плоскости «восьмёрки» по три раза каждой ру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кой, а затем обеими руками.</w:t>
      </w:r>
    </w:p>
    <w:p w14:paraId="2E6A7322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 xml:space="preserve"> Корригирующие упражнения для глаз.</w:t>
      </w:r>
    </w:p>
    <w:p w14:paraId="44CF9A9F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«Маляры»</w:t>
      </w:r>
    </w:p>
    <w:p w14:paraId="6B6B933C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вверх – вниз. Плавно, 8-10 раз</w:t>
      </w:r>
    </w:p>
    <w:p w14:paraId="18FC5DF5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«Ходики»</w:t>
      </w:r>
    </w:p>
    <w:p w14:paraId="24AD4EE8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вправо – влево. Плавно, 8–10 раз</w:t>
      </w:r>
    </w:p>
    <w:p w14:paraId="27B8D806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«Бабочка»</w:t>
      </w:r>
    </w:p>
    <w:p w14:paraId="79442B6D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Плавные движения глаз вырисовывают бабочку. Правый верхний угол – правый нижний угол. Вверх по диагонали – левый верхний угол, левый нижний и т.д.</w:t>
      </w:r>
    </w:p>
    <w:p w14:paraId="4742FF37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«Циферблат»</w:t>
      </w:r>
    </w:p>
    <w:p w14:paraId="7045BC51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Движения глаз по большому кругу. Плавные движения глаз вырисовывают круг. Глаза поднимаем вверх. Медленный счет до восьми.</w:t>
      </w:r>
    </w:p>
    <w:p w14:paraId="3E565960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«Мотылек»</w:t>
      </w:r>
    </w:p>
    <w:p w14:paraId="11AF8BB9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Частое моргание. Снимает напряжение с глаз, улучшает кровоснабжение. Дети моргают, представляя, что их веки – это крылья мотылька</w:t>
      </w:r>
    </w:p>
    <w:p w14:paraId="168FF580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Упражнения для снятия глазного напряжения</w:t>
      </w:r>
    </w:p>
    <w:p w14:paraId="2BC9F94E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Эти упражнения укрепляют мышцы век, способствуют улучшению кровообращения и расслаблению мышц глаз, улучшают циркуляцию внутриглазной жидкости.</w:t>
      </w:r>
    </w:p>
    <w:p w14:paraId="7E6DFBF3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«Палец двоится»</w:t>
      </w:r>
    </w:p>
    <w:p w14:paraId="5C679894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(облегчает зрительную работу на близком расстоянии): вытянуть руку вперёд, смотреть на кончик пальца вытянутой руки, расположенной по сред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ней линии лица, медленно приближать палец, не сводя с него глаз, до тех пор, пока палец не начнёт двоиться. Повторить 6-8 раз.</w:t>
      </w:r>
    </w:p>
    <w:p w14:paraId="0D5556FC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lastRenderedPageBreak/>
        <w:t>«Зоркие глазки»</w:t>
      </w:r>
    </w:p>
    <w:p w14:paraId="1DF6C6A2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глазами нарисуйте 6 кругов по часо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вой стрелке и 6 кругов против часовой стрелки.</w:t>
      </w:r>
    </w:p>
    <w:p w14:paraId="1F2EFA76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«Стрельба глазами»</w:t>
      </w:r>
    </w:p>
    <w:p w14:paraId="684B50E3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двигайте глазами из стороны в сторону, смотря как можно дальше влево, затем вправо, затем вверх и вниз. Повторить 5-6 раз, не спеша.</w:t>
      </w:r>
    </w:p>
    <w:p w14:paraId="2C6B145E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«Письмо носом»</w:t>
      </w:r>
    </w:p>
    <w:p w14:paraId="22F93650" w14:textId="77777777" w:rsidR="009D40DD" w:rsidRPr="00A261E0" w:rsidRDefault="009D40DD" w:rsidP="009D40DD">
      <w:pPr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(снижает напряжение в области глаз): закройте глаза. Используя нос, как длинную ручку, пи</w:t>
      </w:r>
      <w:r w:rsidRPr="00A261E0">
        <w:rPr>
          <w:rFonts w:ascii="Times New Roman" w:hAnsi="Times New Roman" w:cs="Times New Roman"/>
          <w:sz w:val="28"/>
          <w:szCs w:val="28"/>
        </w:rPr>
        <w:softHyphen/>
        <w:t>шите или рисуйте что-нибудь в воздухе. Глаза при этом мягко прикрыты.</w:t>
      </w:r>
    </w:p>
    <w:p w14:paraId="4DA55E93" w14:textId="77777777" w:rsidR="009D40DD" w:rsidRPr="00A261E0" w:rsidRDefault="009D40DD" w:rsidP="009D40D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66770702"/>
      <w:r w:rsidRPr="00A261E0">
        <w:rPr>
          <w:rFonts w:ascii="Times New Roman" w:hAnsi="Times New Roman" w:cs="Times New Roman"/>
          <w:b/>
          <w:color w:val="auto"/>
          <w:sz w:val="28"/>
          <w:szCs w:val="28"/>
        </w:rPr>
        <w:t>Методика оценивания образовательных достижений</w:t>
      </w:r>
      <w:r w:rsidRPr="00A261E0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3"/>
    </w:p>
    <w:p w14:paraId="5C29FA21" w14:textId="67BBA1DA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Основным объектом оценки</w:t>
      </w:r>
      <w:r>
        <w:rPr>
          <w:rFonts w:ascii="Times New Roman" w:hAnsi="Times New Roman" w:cs="Times New Roman"/>
          <w:sz w:val="28"/>
          <w:szCs w:val="28"/>
        </w:rPr>
        <w:t xml:space="preserve"> при освоении курса «</w:t>
      </w:r>
      <w:r w:rsidR="002822EF">
        <w:rPr>
          <w:rFonts w:ascii="Times New Roman" w:hAnsi="Times New Roman" w:cs="Times New Roman"/>
          <w:sz w:val="28"/>
          <w:szCs w:val="28"/>
        </w:rPr>
        <w:t>Компьютерное моделирование</w:t>
      </w:r>
      <w:r w:rsidRPr="00A261E0">
        <w:rPr>
          <w:rFonts w:ascii="Times New Roman" w:hAnsi="Times New Roman" w:cs="Times New Roman"/>
          <w:sz w:val="28"/>
          <w:szCs w:val="28"/>
        </w:rPr>
        <w:t>» являются образовательные достижения учащихся —качество сформированных образовательных результатов, которые в соответствии с ФГОС ООО включают личностные, метапредметные и предметные достижения.</w:t>
      </w:r>
    </w:p>
    <w:p w14:paraId="516D9DD4" w14:textId="77777777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достижений,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в области решения математических задач, что  должно привести к повышению  оценки</w:t>
      </w:r>
      <w:r w:rsidRPr="00A261E0">
        <w:rPr>
          <w:rFonts w:ascii="Times New Roman" w:hAnsi="Times New Roman" w:cs="Times New Roman"/>
          <w:sz w:val="28"/>
          <w:szCs w:val="28"/>
        </w:rPr>
        <w:t xml:space="preserve"> успеваемости.</w:t>
      </w:r>
    </w:p>
    <w:p w14:paraId="754C9FAF" w14:textId="77777777" w:rsidR="009D40DD" w:rsidRPr="00A261E0" w:rsidRDefault="009D40DD" w:rsidP="009D40DD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A261E0">
        <w:rPr>
          <w:sz w:val="28"/>
          <w:szCs w:val="28"/>
        </w:rPr>
        <w:t>В процессе обучения осуществляется контроль за уровнем знаний и умен</w:t>
      </w:r>
      <w:r>
        <w:rPr>
          <w:sz w:val="28"/>
          <w:szCs w:val="28"/>
        </w:rPr>
        <w:t>ий обучающихся.  Каждая практическая</w:t>
      </w:r>
      <w:r w:rsidRPr="00A261E0">
        <w:rPr>
          <w:sz w:val="28"/>
          <w:szCs w:val="28"/>
        </w:rPr>
        <w:t xml:space="preserve"> работа наглядно показывает возможности учащегося. Уровень усвоения программного материала определяется по результатам выполнения практических работ</w:t>
      </w:r>
      <w:r>
        <w:rPr>
          <w:sz w:val="28"/>
          <w:szCs w:val="28"/>
        </w:rPr>
        <w:t xml:space="preserve">. </w:t>
      </w:r>
      <w:r w:rsidRPr="00A261E0">
        <w:rPr>
          <w:sz w:val="28"/>
          <w:szCs w:val="28"/>
        </w:rPr>
        <w:t>Выбирается дифференци</w:t>
      </w:r>
      <w:r>
        <w:rPr>
          <w:sz w:val="28"/>
          <w:szCs w:val="28"/>
        </w:rPr>
        <w:t xml:space="preserve">рованный подход к обучающемуся: </w:t>
      </w:r>
      <w:r w:rsidRPr="00A261E0">
        <w:rPr>
          <w:sz w:val="28"/>
          <w:szCs w:val="28"/>
        </w:rPr>
        <w:t xml:space="preserve">все удачи поощряются, все недочеты тактично и мягко исправляются. </w:t>
      </w:r>
    </w:p>
    <w:p w14:paraId="1796FC54" w14:textId="77777777" w:rsidR="009D40DD" w:rsidRPr="00A261E0" w:rsidRDefault="009D40DD" w:rsidP="009D40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подведения итогов работы могут быть: открытые заняти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самооценка,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взаимная оценка работ друг друга, 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коллективное обсуждение и др.</w:t>
      </w:r>
    </w:p>
    <w:p w14:paraId="165AF0D2" w14:textId="4CEE6007" w:rsidR="009D40DD" w:rsidRPr="00A261E0" w:rsidRDefault="009D40DD" w:rsidP="009D40DD">
      <w:pPr>
        <w:shd w:val="clear" w:color="auto" w:fill="FFFFFF"/>
        <w:spacing w:after="0" w:line="240" w:lineRule="auto"/>
        <w:ind w:right="-144" w:firstLine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 </w:t>
      </w:r>
      <w:r w:rsidRPr="00A26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отслеживания и оценивания результатов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 детей проходит через участие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822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устных опросах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массовых мероприятиях, </w:t>
      </w:r>
      <w:r w:rsidR="002822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выставку результатов практических работ</w:t>
      </w:r>
      <w:r w:rsidRPr="00A26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340227" w14:textId="77777777" w:rsidR="009D40DD" w:rsidRPr="00A261E0" w:rsidRDefault="009D40DD" w:rsidP="009D40DD">
      <w:pPr>
        <w:pStyle w:val="1"/>
        <w:rPr>
          <w:rFonts w:ascii="Arial" w:eastAsia="Times New Roman" w:hAnsi="Arial" w:cs="Arial"/>
          <w:b/>
          <w:color w:val="auto"/>
          <w:sz w:val="28"/>
          <w:szCs w:val="28"/>
          <w:lang w:eastAsia="ru-RU"/>
        </w:rPr>
      </w:pPr>
      <w:bookmarkStart w:id="4" w:name="_Toc66770703"/>
      <w:r w:rsidRPr="00A261E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Диагностический инструментарий:</w:t>
      </w:r>
      <w:bookmarkEnd w:id="4"/>
    </w:p>
    <w:p w14:paraId="4043632A" w14:textId="77777777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1.Педагогическое наблюдение в процессе деятельности</w:t>
      </w:r>
    </w:p>
    <w:p w14:paraId="744029A8" w14:textId="77777777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2. Анкетирование, анализ результатов.</w:t>
      </w:r>
    </w:p>
    <w:p w14:paraId="5C8B0558" w14:textId="77777777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3. Опросы, тестирование.</w:t>
      </w:r>
    </w:p>
    <w:p w14:paraId="5C58EFC9" w14:textId="502E02C0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>4.</w:t>
      </w:r>
      <w:r w:rsidR="002822EF">
        <w:rPr>
          <w:rFonts w:ascii="Times New Roman" w:hAnsi="Times New Roman" w:cs="Times New Roman"/>
          <w:sz w:val="28"/>
          <w:szCs w:val="28"/>
        </w:rPr>
        <w:t>Практические работы</w:t>
      </w:r>
      <w:r w:rsidRPr="00A261E0">
        <w:rPr>
          <w:rFonts w:ascii="Times New Roman" w:hAnsi="Times New Roman" w:cs="Times New Roman"/>
          <w:sz w:val="28"/>
          <w:szCs w:val="28"/>
        </w:rPr>
        <w:t>.</w:t>
      </w:r>
    </w:p>
    <w:p w14:paraId="5AF3E4A9" w14:textId="1893F115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E0">
        <w:rPr>
          <w:rFonts w:ascii="Times New Roman" w:hAnsi="Times New Roman" w:cs="Times New Roman"/>
          <w:sz w:val="28"/>
          <w:szCs w:val="28"/>
        </w:rPr>
        <w:t xml:space="preserve">6. </w:t>
      </w:r>
      <w:r w:rsidR="002822EF">
        <w:rPr>
          <w:rFonts w:ascii="Times New Roman" w:hAnsi="Times New Roman" w:cs="Times New Roman"/>
          <w:sz w:val="28"/>
          <w:szCs w:val="28"/>
        </w:rPr>
        <w:t>Анализ демонстрации результатов практических работ.</w:t>
      </w:r>
    </w:p>
    <w:p w14:paraId="5997FDC9" w14:textId="77777777" w:rsidR="009D40DD" w:rsidRPr="00A261E0" w:rsidRDefault="009D40DD" w:rsidP="009D4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38DE59" w14:textId="77777777" w:rsidR="001F178A" w:rsidRDefault="001F178A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BB6F8B6" w14:textId="77777777" w:rsidR="001F178A" w:rsidRDefault="001F178A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bookmarkEnd w:id="2"/>
    <w:p w14:paraId="59D4394E" w14:textId="77777777" w:rsidR="008E1C27" w:rsidRDefault="008E1C27" w:rsidP="008E1C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 - техническое обеспечение</w:t>
      </w:r>
    </w:p>
    <w:p w14:paraId="3DA7494A" w14:textId="77777777" w:rsidR="008E1C27" w:rsidRDefault="008E1C27" w:rsidP="008E1C2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98828A7" w14:textId="76ADDEA1" w:rsidR="008F7AB7" w:rsidRDefault="008F7AB7" w:rsidP="008F7AB7">
      <w:pPr>
        <w:pStyle w:val="af0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Персональные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компьтеры</w:t>
      </w:r>
      <w:proofErr w:type="spellEnd"/>
    </w:p>
    <w:p w14:paraId="5AB73B4D" w14:textId="0DFA0DF6" w:rsidR="008F7AB7" w:rsidRDefault="008F7AB7" w:rsidP="008F7AB7">
      <w:pPr>
        <w:pStyle w:val="af0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Монитор</w:t>
      </w:r>
    </w:p>
    <w:p w14:paraId="4CF6487E" w14:textId="7D6CE1FB" w:rsidR="008F7AB7" w:rsidRDefault="008F7AB7" w:rsidP="008F7AB7">
      <w:pPr>
        <w:pStyle w:val="af0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Демонстрационный экран.</w:t>
      </w:r>
    </w:p>
    <w:p w14:paraId="55265E82" w14:textId="12ECDD6B" w:rsidR="00CD3B52" w:rsidRDefault="00CD3B52" w:rsidP="008F7AB7">
      <w:pPr>
        <w:pStyle w:val="af0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Принтер</w:t>
      </w:r>
    </w:p>
    <w:p w14:paraId="23F70FC4" w14:textId="6ACC3367" w:rsidR="00CD3B52" w:rsidRDefault="00CD3B52" w:rsidP="008F7AB7">
      <w:pPr>
        <w:pStyle w:val="af0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Сканер</w:t>
      </w:r>
    </w:p>
    <w:p w14:paraId="6348BC38" w14:textId="36C632E1" w:rsidR="005832B8" w:rsidRPr="005832B8" w:rsidRDefault="005832B8" w:rsidP="005832B8">
      <w:pPr>
        <w:pStyle w:val="af0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8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указания к выполнению самостоятельных работ.</w:t>
      </w:r>
    </w:p>
    <w:p w14:paraId="7869AB86" w14:textId="6C9AA8EB" w:rsidR="005832B8" w:rsidRPr="005832B8" w:rsidRDefault="005832B8" w:rsidP="005832B8">
      <w:pPr>
        <w:pStyle w:val="af0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8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самоучители и интерактивные приложения для изучения программ.</w:t>
      </w:r>
    </w:p>
    <w:p w14:paraId="08E62533" w14:textId="044F2EA5" w:rsidR="005832B8" w:rsidRPr="005832B8" w:rsidRDefault="005832B8" w:rsidP="005832B8">
      <w:pPr>
        <w:pStyle w:val="af0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8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Вспомогательный материал для освоения</w:t>
      </w:r>
    </w:p>
    <w:p w14:paraId="002DD033" w14:textId="36DCF905" w:rsidR="005832B8" w:rsidRPr="00CD3B52" w:rsidRDefault="005832B8" w:rsidP="005832B8">
      <w:pPr>
        <w:pStyle w:val="af0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8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Рекомендованные практические работы.</w:t>
      </w:r>
    </w:p>
    <w:p w14:paraId="2B5DCFDE" w14:textId="77777777" w:rsidR="00CD3B52" w:rsidRPr="00CD3B52" w:rsidRDefault="00CD3B52" w:rsidP="00CD3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Программные средства</w:t>
      </w:r>
    </w:p>
    <w:p w14:paraId="48FC443A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Операционная система.</w:t>
      </w:r>
    </w:p>
    <w:p w14:paraId="10D230FA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Файловый менеджер (в составе операционной системы или др.).</w:t>
      </w:r>
    </w:p>
    <w:p w14:paraId="6AAD9A5E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Антивирусная программа.</w:t>
      </w:r>
    </w:p>
    <w:p w14:paraId="21080727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Программа-архиватор.</w:t>
      </w:r>
    </w:p>
    <w:p w14:paraId="4C073870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14:paraId="4C0CEF49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Звуковой редактор.</w:t>
      </w:r>
    </w:p>
    <w:p w14:paraId="2744B21E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Простая система управления базами данных.</w:t>
      </w:r>
    </w:p>
    <w:p w14:paraId="1171E046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автоматизированного проектирования.</w:t>
      </w:r>
    </w:p>
    <w:p w14:paraId="58B599D2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Виртуальные компьютерные лаборатории.</w:t>
      </w:r>
    </w:p>
    <w:p w14:paraId="49DAF690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проигрыватель (входит в состав операционных систем или др.).</w:t>
      </w:r>
    </w:p>
    <w:p w14:paraId="7031D404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программирования.</w:t>
      </w:r>
    </w:p>
    <w:p w14:paraId="429F9843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клиент (входит в состав операционных систем или др.).</w:t>
      </w:r>
    </w:p>
    <w:p w14:paraId="7FA11116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Браузер (входит в состав операционных систем или др.).</w:t>
      </w:r>
    </w:p>
    <w:p w14:paraId="61197585" w14:textId="77777777" w:rsidR="00CD3B52" w:rsidRPr="00CD3B52" w:rsidRDefault="00CD3B52" w:rsidP="00CD3B52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5" w:name="h.1y810tw"/>
      <w:bookmarkEnd w:id="5"/>
      <w:r w:rsidRPr="00CD3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Простой редактор Web-страниц (входит в состав операционных систем или др.).</w:t>
      </w:r>
    </w:p>
    <w:p w14:paraId="59ECEE2B" w14:textId="486B2A70" w:rsidR="001B734F" w:rsidRDefault="003244D3" w:rsidP="008E1C27">
      <w:pPr>
        <w:spacing w:after="1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4799F0B" w14:textId="78D74F7F" w:rsidR="003244D3" w:rsidRDefault="003244D3" w:rsidP="008E1C27">
      <w:pPr>
        <w:spacing w:after="16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11A78E" w14:textId="5247E7D3" w:rsidR="003244D3" w:rsidRDefault="003244D3" w:rsidP="003244D3">
      <w:pPr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44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14:paraId="1F519750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Данилькевич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А.В. Мультимедийные технологии: учеб. пособие для студ. </w:t>
      </w: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ССУЗов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А.В. </w:t>
      </w: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Данилькевич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Волгоград: РИО ГБОУ СПО «ВТК», 2012. – 184 с.</w:t>
      </w:r>
    </w:p>
    <w:p w14:paraId="5F9AE816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Информатика: Учебник/ под ред. Н.В. Макаровой. – М.: Финансы и статистика, 2010. – 768 с.</w:t>
      </w:r>
    </w:p>
    <w:p w14:paraId="54C68BCD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Макарчук Д.В. Microsoft Visual Basic 6.0 – М.: АСТ. Мн.: Харвест, 2001 – 160 </w:t>
      </w: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с.:ил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EE2252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Леонтьев В.П. Новейшая энциклопедия Интернет. – М.: ОЛМА-ПРЕСС, 2002. – 607с.: ил.</w:t>
      </w:r>
    </w:p>
    <w:p w14:paraId="6D4699C5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Пореев В. Н. Компьютерная графика: Учебное пособие. BHV-Санкт-Петербург. – 2012. – 432 с.</w:t>
      </w:r>
    </w:p>
    <w:p w14:paraId="4AD74BF2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Угринович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Н.Д., Босова Л.Л., Михайлова Н.И. Практикум по информатике и информационным технологиям. Учебное пособие для общеобразовательных учреждений. – М.: БИНОМ, 2002.</w:t>
      </w:r>
    </w:p>
    <w:p w14:paraId="408970C2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Фролов М.И. Учимся программировать на компьютере. Логические и компьютерные сказки. Самоучитель для детей и родителей/ -- М.: Лаборатория Базовых знаний, 2002. – 192 с.: ил</w:t>
      </w:r>
    </w:p>
    <w:p w14:paraId="73B7A741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Шарков, Ф.И. Разработка и технологии производства рекламного продукта: учеб. пособие для студ. вузов / Ф.И. Шарков, О.В. </w:t>
      </w: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Гостенина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Дашков и К, 2009. – 360 с.</w:t>
      </w:r>
    </w:p>
    <w:p w14:paraId="67984E37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Шафрин</w:t>
      </w:r>
      <w:proofErr w:type="spellEnd"/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Ю.А. Основы компьютерной технологии: Учебное пособие для 7-11классов по курсу «Информатика и вычислительная  техника» - М.: АБФ, 1997.</w:t>
      </w:r>
    </w:p>
    <w:p w14:paraId="58FD7982" w14:textId="77777777" w:rsidR="00734C60" w:rsidRPr="00734C60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Шлыкова, О.В. Культура мультимедиа: учеб. пособие для студ. вузов / О.В. Шлыкова. – М.: ФАИР-ПРЕСС, 2011. – 415 с.</w:t>
      </w:r>
    </w:p>
    <w:p w14:paraId="0F2B4ECA" w14:textId="258AA90F" w:rsidR="00734C60" w:rsidRPr="00B76774" w:rsidRDefault="00734C60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734C6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McGloughlin Stephen. Multimedia: Concepts and Practice. – New Jersey: Prentice Hall, 2011. – 429 p.</w:t>
      </w:r>
    </w:p>
    <w:p w14:paraId="53847778" w14:textId="4E712F6A" w:rsidR="00B76774" w:rsidRPr="00734C60" w:rsidRDefault="00B76774" w:rsidP="00734C6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76774">
        <w:rPr>
          <w:rFonts w:ascii="Times New Roman" w:hAnsi="Times New Roman" w:cs="Times New Roman"/>
          <w:sz w:val="24"/>
          <w:szCs w:val="24"/>
        </w:rPr>
        <w:t xml:space="preserve">Информатика. Системы счисления и компьютерная арифметика.7-9 классы/ </w:t>
      </w:r>
      <w:proofErr w:type="spellStart"/>
      <w:r w:rsidRPr="00B76774">
        <w:rPr>
          <w:rFonts w:ascii="Times New Roman" w:hAnsi="Times New Roman" w:cs="Times New Roman"/>
          <w:sz w:val="24"/>
          <w:szCs w:val="24"/>
        </w:rPr>
        <w:t>Е.Ю.Кузнецова</w:t>
      </w:r>
      <w:proofErr w:type="spellEnd"/>
      <w:r w:rsidRPr="00B767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6774">
        <w:rPr>
          <w:rFonts w:ascii="Times New Roman" w:hAnsi="Times New Roman" w:cs="Times New Roman"/>
          <w:sz w:val="24"/>
          <w:szCs w:val="24"/>
        </w:rPr>
        <w:t>Н.Н.Самылкина</w:t>
      </w:r>
      <w:proofErr w:type="spellEnd"/>
      <w:r w:rsidRPr="00B76774">
        <w:rPr>
          <w:rFonts w:ascii="Times New Roman" w:hAnsi="Times New Roman" w:cs="Times New Roman"/>
          <w:sz w:val="24"/>
          <w:szCs w:val="24"/>
        </w:rPr>
        <w:t>. – М.: Бином. Лаборатория знаний, 2014. – 104 с.</w:t>
      </w:r>
    </w:p>
    <w:p w14:paraId="3ABD227B" w14:textId="77777777" w:rsidR="001D1609" w:rsidRPr="00B76774" w:rsidRDefault="001D1609" w:rsidP="001D1609">
      <w:pPr>
        <w:pStyle w:val="af4"/>
        <w:shd w:val="clear" w:color="auto" w:fill="FFFFFF"/>
        <w:spacing w:after="150"/>
        <w:ind w:left="720"/>
        <w:rPr>
          <w:color w:val="000000"/>
        </w:rPr>
      </w:pPr>
    </w:p>
    <w:p w14:paraId="369459B3" w14:textId="77777777" w:rsidR="001D1609" w:rsidRDefault="001D1609" w:rsidP="001D1609">
      <w:pPr>
        <w:pStyle w:val="af4"/>
        <w:shd w:val="clear" w:color="auto" w:fill="FFFFFF"/>
        <w:spacing w:after="150"/>
        <w:ind w:left="720"/>
        <w:rPr>
          <w:color w:val="000000"/>
          <w:sz w:val="28"/>
          <w:szCs w:val="28"/>
        </w:rPr>
      </w:pPr>
    </w:p>
    <w:p w14:paraId="2B955B07" w14:textId="77777777" w:rsidR="00734C60" w:rsidRPr="00734C60" w:rsidRDefault="00734C60" w:rsidP="003244D3">
      <w:pPr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3A122CCD" w14:textId="77777777" w:rsidR="003244D3" w:rsidRPr="00734C60" w:rsidRDefault="003244D3" w:rsidP="003244D3">
      <w:pPr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47FD4610" w14:textId="77777777" w:rsidR="003244D3" w:rsidRPr="00734C60" w:rsidRDefault="003244D3" w:rsidP="008E1C27">
      <w:pPr>
        <w:spacing w:after="160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14:paraId="1E681F94" w14:textId="690C1200" w:rsidR="008E1C27" w:rsidRPr="00734C60" w:rsidRDefault="008E1C27" w:rsidP="003244D3">
      <w:pPr>
        <w:spacing w:after="160"/>
        <w:rPr>
          <w:rFonts w:ascii="Times New Roman" w:hAnsi="Times New Roman" w:cs="Times New Roman"/>
          <w:sz w:val="24"/>
          <w:szCs w:val="24"/>
          <w:lang w:val="en-US"/>
        </w:rPr>
      </w:pPr>
      <w:r w:rsidRPr="00734C60">
        <w:rPr>
          <w:rFonts w:ascii="Times New Roman" w:hAnsi="Times New Roman" w:cs="Times New Roman"/>
          <w:sz w:val="24"/>
          <w:szCs w:val="24"/>
          <w:lang w:val="en-US" w:eastAsia="ru-RU"/>
        </w:rPr>
        <w:br w:type="page"/>
      </w:r>
      <w:r w:rsidR="003244D3" w:rsidRPr="00734C6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</w:p>
    <w:p w14:paraId="1B902DAF" w14:textId="77777777" w:rsidR="007D3756" w:rsidRPr="00734C60" w:rsidRDefault="007D3756">
      <w:pPr>
        <w:rPr>
          <w:lang w:val="en-US"/>
        </w:rPr>
      </w:pPr>
    </w:p>
    <w:sectPr w:rsidR="007D3756" w:rsidRPr="00734C60" w:rsidSect="00B4018F">
      <w:pgSz w:w="11906" w:h="16838"/>
      <w:pgMar w:top="113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3240B"/>
    <w:multiLevelType w:val="hybridMultilevel"/>
    <w:tmpl w:val="EC5E6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E4B48"/>
    <w:multiLevelType w:val="hybridMultilevel"/>
    <w:tmpl w:val="BEC8B2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FF5017"/>
    <w:multiLevelType w:val="hybridMultilevel"/>
    <w:tmpl w:val="B19E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98269F"/>
    <w:multiLevelType w:val="hybridMultilevel"/>
    <w:tmpl w:val="29C2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F858C9"/>
    <w:multiLevelType w:val="hybridMultilevel"/>
    <w:tmpl w:val="82D23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07176"/>
    <w:multiLevelType w:val="hybridMultilevel"/>
    <w:tmpl w:val="1FAA1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771E0B"/>
    <w:multiLevelType w:val="hybridMultilevel"/>
    <w:tmpl w:val="373EA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CF09DB"/>
    <w:multiLevelType w:val="hybridMultilevel"/>
    <w:tmpl w:val="B53E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C87907"/>
    <w:multiLevelType w:val="hybridMultilevel"/>
    <w:tmpl w:val="BD96C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5622C4"/>
    <w:multiLevelType w:val="hybridMultilevel"/>
    <w:tmpl w:val="3B243004"/>
    <w:lvl w:ilvl="0" w:tplc="F800B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A7F86"/>
    <w:multiLevelType w:val="multilevel"/>
    <w:tmpl w:val="FB4E6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87304"/>
    <w:multiLevelType w:val="hybridMultilevel"/>
    <w:tmpl w:val="485670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B94C2A"/>
    <w:multiLevelType w:val="hybridMultilevel"/>
    <w:tmpl w:val="03BA4C90"/>
    <w:lvl w:ilvl="0" w:tplc="04190001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numFmt w:val="decimal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numFmt w:val="decimal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numFmt w:val="decimal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numFmt w:val="decimal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numFmt w:val="decimal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BC3BF0"/>
    <w:multiLevelType w:val="hybridMultilevel"/>
    <w:tmpl w:val="E4BED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F84A10"/>
    <w:multiLevelType w:val="hybridMultilevel"/>
    <w:tmpl w:val="CF7C6A42"/>
    <w:lvl w:ilvl="0" w:tplc="8940F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5F366B"/>
    <w:multiLevelType w:val="hybridMultilevel"/>
    <w:tmpl w:val="C50CD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E43D70"/>
    <w:multiLevelType w:val="hybridMultilevel"/>
    <w:tmpl w:val="6E0C3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FD05B0"/>
    <w:multiLevelType w:val="hybridMultilevel"/>
    <w:tmpl w:val="9BDE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835578"/>
    <w:multiLevelType w:val="hybridMultilevel"/>
    <w:tmpl w:val="F49EF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ABE1464"/>
    <w:multiLevelType w:val="hybridMultilevel"/>
    <w:tmpl w:val="0C5ED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22455D"/>
    <w:multiLevelType w:val="hybridMultilevel"/>
    <w:tmpl w:val="5FA25DB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186289"/>
    <w:multiLevelType w:val="hybridMultilevel"/>
    <w:tmpl w:val="F658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0E2462"/>
    <w:multiLevelType w:val="hybridMultilevel"/>
    <w:tmpl w:val="2D08E4F6"/>
    <w:lvl w:ilvl="0" w:tplc="A5E273C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FC6212"/>
    <w:multiLevelType w:val="multilevel"/>
    <w:tmpl w:val="28722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D60C6C"/>
    <w:multiLevelType w:val="hybridMultilevel"/>
    <w:tmpl w:val="08364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977C15"/>
    <w:multiLevelType w:val="multilevel"/>
    <w:tmpl w:val="197E5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5E745917"/>
    <w:multiLevelType w:val="hybridMultilevel"/>
    <w:tmpl w:val="ACB89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F46745"/>
    <w:multiLevelType w:val="multilevel"/>
    <w:tmpl w:val="197AD3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 w15:restartNumberingAfterBreak="0">
    <w:nsid w:val="71C4324A"/>
    <w:multiLevelType w:val="hybridMultilevel"/>
    <w:tmpl w:val="DB2A6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E165F48"/>
    <w:multiLevelType w:val="hybridMultilevel"/>
    <w:tmpl w:val="FCC0130C"/>
    <w:lvl w:ilvl="0" w:tplc="183E558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1585140032">
    <w:abstractNumId w:val="13"/>
  </w:num>
  <w:num w:numId="2" w16cid:durableId="191849955">
    <w:abstractNumId w:val="7"/>
  </w:num>
  <w:num w:numId="3" w16cid:durableId="1152064874">
    <w:abstractNumId w:val="2"/>
  </w:num>
  <w:num w:numId="4" w16cid:durableId="1582713321">
    <w:abstractNumId w:val="22"/>
  </w:num>
  <w:num w:numId="5" w16cid:durableId="1138229653">
    <w:abstractNumId w:val="15"/>
  </w:num>
  <w:num w:numId="6" w16cid:durableId="296953734">
    <w:abstractNumId w:val="26"/>
  </w:num>
  <w:num w:numId="7" w16cid:durableId="2087070878">
    <w:abstractNumId w:val="3"/>
  </w:num>
  <w:num w:numId="8" w16cid:durableId="1969890079">
    <w:abstractNumId w:val="28"/>
  </w:num>
  <w:num w:numId="9" w16cid:durableId="1430931165">
    <w:abstractNumId w:val="18"/>
  </w:num>
  <w:num w:numId="10" w16cid:durableId="1280990803">
    <w:abstractNumId w:val="1"/>
  </w:num>
  <w:num w:numId="11" w16cid:durableId="2132236087">
    <w:abstractNumId w:val="6"/>
  </w:num>
  <w:num w:numId="12" w16cid:durableId="1252666269">
    <w:abstractNumId w:val="8"/>
  </w:num>
  <w:num w:numId="13" w16cid:durableId="836501599">
    <w:abstractNumId w:val="17"/>
  </w:num>
  <w:num w:numId="14" w16cid:durableId="430200451">
    <w:abstractNumId w:val="24"/>
  </w:num>
  <w:num w:numId="15" w16cid:durableId="1011567425">
    <w:abstractNumId w:val="16"/>
  </w:num>
  <w:num w:numId="16" w16cid:durableId="1024356909">
    <w:abstractNumId w:val="12"/>
  </w:num>
  <w:num w:numId="17" w16cid:durableId="1968244811">
    <w:abstractNumId w:val="19"/>
  </w:num>
  <w:num w:numId="18" w16cid:durableId="2113014927">
    <w:abstractNumId w:val="11"/>
  </w:num>
  <w:num w:numId="19" w16cid:durableId="1047486655">
    <w:abstractNumId w:val="5"/>
  </w:num>
  <w:num w:numId="20" w16cid:durableId="569000577">
    <w:abstractNumId w:val="4"/>
  </w:num>
  <w:num w:numId="21" w16cid:durableId="4510486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7282112">
    <w:abstractNumId w:val="20"/>
  </w:num>
  <w:num w:numId="23" w16cid:durableId="1066878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5003664">
    <w:abstractNumId w:val="21"/>
  </w:num>
  <w:num w:numId="25" w16cid:durableId="1958173945">
    <w:abstractNumId w:val="27"/>
  </w:num>
  <w:num w:numId="26" w16cid:durableId="2061856828">
    <w:abstractNumId w:val="25"/>
  </w:num>
  <w:num w:numId="27" w16cid:durableId="477767366">
    <w:abstractNumId w:val="29"/>
  </w:num>
  <w:num w:numId="28" w16cid:durableId="275337502">
    <w:abstractNumId w:val="9"/>
  </w:num>
  <w:num w:numId="29" w16cid:durableId="1790010692">
    <w:abstractNumId w:val="10"/>
  </w:num>
  <w:num w:numId="30" w16cid:durableId="16270045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56"/>
    <w:rsid w:val="00003AFE"/>
    <w:rsid w:val="000172FD"/>
    <w:rsid w:val="000204B1"/>
    <w:rsid w:val="000235C0"/>
    <w:rsid w:val="0005275C"/>
    <w:rsid w:val="000E3D02"/>
    <w:rsid w:val="000E690C"/>
    <w:rsid w:val="00150319"/>
    <w:rsid w:val="001528B7"/>
    <w:rsid w:val="001972BD"/>
    <w:rsid w:val="001B734F"/>
    <w:rsid w:val="001D1609"/>
    <w:rsid w:val="001E3367"/>
    <w:rsid w:val="001F0507"/>
    <w:rsid w:val="001F178A"/>
    <w:rsid w:val="00255F36"/>
    <w:rsid w:val="002567F7"/>
    <w:rsid w:val="00260308"/>
    <w:rsid w:val="0027057F"/>
    <w:rsid w:val="002718BB"/>
    <w:rsid w:val="00276BC0"/>
    <w:rsid w:val="002822EF"/>
    <w:rsid w:val="00287217"/>
    <w:rsid w:val="002B17BD"/>
    <w:rsid w:val="002B207F"/>
    <w:rsid w:val="002C0493"/>
    <w:rsid w:val="002C66F7"/>
    <w:rsid w:val="00317FCB"/>
    <w:rsid w:val="003244D3"/>
    <w:rsid w:val="00326E4B"/>
    <w:rsid w:val="003356D5"/>
    <w:rsid w:val="00335D75"/>
    <w:rsid w:val="00351F62"/>
    <w:rsid w:val="003520F4"/>
    <w:rsid w:val="00353E68"/>
    <w:rsid w:val="003A2F93"/>
    <w:rsid w:val="003B0830"/>
    <w:rsid w:val="003F0D2D"/>
    <w:rsid w:val="003F7755"/>
    <w:rsid w:val="00407AC9"/>
    <w:rsid w:val="00425310"/>
    <w:rsid w:val="00446F3E"/>
    <w:rsid w:val="004529FB"/>
    <w:rsid w:val="00467750"/>
    <w:rsid w:val="00477A1E"/>
    <w:rsid w:val="004A1C2E"/>
    <w:rsid w:val="004A46F0"/>
    <w:rsid w:val="004C3571"/>
    <w:rsid w:val="005076C4"/>
    <w:rsid w:val="00516BB3"/>
    <w:rsid w:val="0051735E"/>
    <w:rsid w:val="00520642"/>
    <w:rsid w:val="00553849"/>
    <w:rsid w:val="00560F1A"/>
    <w:rsid w:val="005832B8"/>
    <w:rsid w:val="005962E0"/>
    <w:rsid w:val="005A2F66"/>
    <w:rsid w:val="005B3987"/>
    <w:rsid w:val="00600992"/>
    <w:rsid w:val="00603720"/>
    <w:rsid w:val="00604737"/>
    <w:rsid w:val="00605A79"/>
    <w:rsid w:val="00611F07"/>
    <w:rsid w:val="00613E68"/>
    <w:rsid w:val="00627D04"/>
    <w:rsid w:val="006654A2"/>
    <w:rsid w:val="006937CA"/>
    <w:rsid w:val="00695CE0"/>
    <w:rsid w:val="006A5B5F"/>
    <w:rsid w:val="006C121A"/>
    <w:rsid w:val="006C4680"/>
    <w:rsid w:val="006C4EF6"/>
    <w:rsid w:val="006C6121"/>
    <w:rsid w:val="006D153D"/>
    <w:rsid w:val="006D2C33"/>
    <w:rsid w:val="006D7DFD"/>
    <w:rsid w:val="006F03D0"/>
    <w:rsid w:val="006F08C5"/>
    <w:rsid w:val="006F31D8"/>
    <w:rsid w:val="006F7304"/>
    <w:rsid w:val="00734C60"/>
    <w:rsid w:val="00760A02"/>
    <w:rsid w:val="00785613"/>
    <w:rsid w:val="0078629F"/>
    <w:rsid w:val="00793C3F"/>
    <w:rsid w:val="007B0D6A"/>
    <w:rsid w:val="007D3756"/>
    <w:rsid w:val="008074EA"/>
    <w:rsid w:val="0085015D"/>
    <w:rsid w:val="008609C8"/>
    <w:rsid w:val="0086231F"/>
    <w:rsid w:val="00865DAE"/>
    <w:rsid w:val="008D29DE"/>
    <w:rsid w:val="008D3C8A"/>
    <w:rsid w:val="008D70B0"/>
    <w:rsid w:val="008E1C27"/>
    <w:rsid w:val="008F1661"/>
    <w:rsid w:val="008F7AB7"/>
    <w:rsid w:val="009263C5"/>
    <w:rsid w:val="00930476"/>
    <w:rsid w:val="00940B95"/>
    <w:rsid w:val="0094307D"/>
    <w:rsid w:val="0095713F"/>
    <w:rsid w:val="00977DE4"/>
    <w:rsid w:val="009C6C14"/>
    <w:rsid w:val="009C7DA3"/>
    <w:rsid w:val="009D31AA"/>
    <w:rsid w:val="009D40DD"/>
    <w:rsid w:val="009E5AB5"/>
    <w:rsid w:val="00A11168"/>
    <w:rsid w:val="00A164D7"/>
    <w:rsid w:val="00A21557"/>
    <w:rsid w:val="00A63DDB"/>
    <w:rsid w:val="00A92D49"/>
    <w:rsid w:val="00A961EF"/>
    <w:rsid w:val="00B20AB2"/>
    <w:rsid w:val="00B26001"/>
    <w:rsid w:val="00B32C32"/>
    <w:rsid w:val="00B344AF"/>
    <w:rsid w:val="00B4018F"/>
    <w:rsid w:val="00B56211"/>
    <w:rsid w:val="00B76774"/>
    <w:rsid w:val="00B80258"/>
    <w:rsid w:val="00B82DAC"/>
    <w:rsid w:val="00BB2EC0"/>
    <w:rsid w:val="00BB3608"/>
    <w:rsid w:val="00BC4D1F"/>
    <w:rsid w:val="00BD3460"/>
    <w:rsid w:val="00BF78AE"/>
    <w:rsid w:val="00C0787C"/>
    <w:rsid w:val="00C25110"/>
    <w:rsid w:val="00C41036"/>
    <w:rsid w:val="00C45429"/>
    <w:rsid w:val="00C56025"/>
    <w:rsid w:val="00C618FA"/>
    <w:rsid w:val="00C66150"/>
    <w:rsid w:val="00C97A25"/>
    <w:rsid w:val="00CA1DB7"/>
    <w:rsid w:val="00CC1316"/>
    <w:rsid w:val="00CD3B52"/>
    <w:rsid w:val="00CE3554"/>
    <w:rsid w:val="00CE5CC6"/>
    <w:rsid w:val="00CF3F48"/>
    <w:rsid w:val="00D01FC3"/>
    <w:rsid w:val="00D277CB"/>
    <w:rsid w:val="00D55885"/>
    <w:rsid w:val="00D606F7"/>
    <w:rsid w:val="00D734BE"/>
    <w:rsid w:val="00DA64A3"/>
    <w:rsid w:val="00DB4BE0"/>
    <w:rsid w:val="00DD20A8"/>
    <w:rsid w:val="00DF38E1"/>
    <w:rsid w:val="00DF711E"/>
    <w:rsid w:val="00E03BB9"/>
    <w:rsid w:val="00E54D83"/>
    <w:rsid w:val="00E80684"/>
    <w:rsid w:val="00EA488A"/>
    <w:rsid w:val="00EB431B"/>
    <w:rsid w:val="00EC1DA9"/>
    <w:rsid w:val="00ED6B8A"/>
    <w:rsid w:val="00EE187E"/>
    <w:rsid w:val="00F10CEE"/>
    <w:rsid w:val="00F153F9"/>
    <w:rsid w:val="00F31359"/>
    <w:rsid w:val="00F4589E"/>
    <w:rsid w:val="00F944A9"/>
    <w:rsid w:val="00FA6024"/>
    <w:rsid w:val="00FD67FB"/>
    <w:rsid w:val="00FE2F86"/>
    <w:rsid w:val="00FE3AC3"/>
    <w:rsid w:val="00FE70F3"/>
    <w:rsid w:val="00FE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A8AF"/>
  <w15:docId w15:val="{7499313F-C21A-4A8D-821C-68261B2F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C27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D40D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C2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E1C2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E1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8E1C27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E1C27"/>
    <w:rPr>
      <w:rFonts w:ascii="Calibri" w:eastAsia="Times New Roman" w:hAnsi="Calibri" w:cs="Calibri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E1C2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E1C27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E1C2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E1C27"/>
    <w:rPr>
      <w:rFonts w:ascii="Calibri" w:eastAsia="Times New Roman" w:hAnsi="Calibri" w:cs="Calibri"/>
      <w:lang w:eastAsia="ru-RU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8E1C2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8E1C27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E1C2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8E1C27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99"/>
    <w:qFormat/>
    <w:rsid w:val="008E1C27"/>
    <w:pPr>
      <w:spacing w:after="0" w:line="240" w:lineRule="auto"/>
    </w:pPr>
    <w:rPr>
      <w:rFonts w:ascii="Calibri" w:eastAsia="Calibri" w:hAnsi="Calibri" w:cs="Calibri"/>
    </w:rPr>
  </w:style>
  <w:style w:type="paragraph" w:styleId="af0">
    <w:name w:val="List Paragraph"/>
    <w:basedOn w:val="a"/>
    <w:link w:val="af1"/>
    <w:qFormat/>
    <w:rsid w:val="008E1C27"/>
    <w:pPr>
      <w:ind w:left="720"/>
    </w:pPr>
  </w:style>
  <w:style w:type="character" w:customStyle="1" w:styleId="11">
    <w:name w:val="Текст примечания Знак1"/>
    <w:basedOn w:val="a0"/>
    <w:uiPriority w:val="99"/>
    <w:semiHidden/>
    <w:rsid w:val="008E1C27"/>
    <w:rPr>
      <w:rFonts w:ascii="Calibri" w:hAnsi="Calibri" w:cs="Calibri" w:hint="default"/>
      <w:sz w:val="20"/>
      <w:szCs w:val="20"/>
      <w:lang w:eastAsia="en-US"/>
    </w:rPr>
  </w:style>
  <w:style w:type="character" w:customStyle="1" w:styleId="CommentTextChar1">
    <w:name w:val="Comment Text Char1"/>
    <w:basedOn w:val="a0"/>
    <w:uiPriority w:val="99"/>
    <w:semiHidden/>
    <w:rsid w:val="008E1C27"/>
    <w:rPr>
      <w:rFonts w:ascii="Calibri" w:hAnsi="Calibri" w:cs="Calibri" w:hint="default"/>
      <w:sz w:val="20"/>
      <w:szCs w:val="20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HeaderChar1">
    <w:name w:val="Header Char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13">
    <w:name w:val="Нижний колонтитул Знак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8E1C27"/>
    <w:rPr>
      <w:rFonts w:ascii="Calibri" w:hAnsi="Calibri" w:cs="Calibri" w:hint="default"/>
      <w:lang w:eastAsia="en-US"/>
    </w:rPr>
  </w:style>
  <w:style w:type="character" w:customStyle="1" w:styleId="14">
    <w:name w:val="Тема примечания Знак1"/>
    <w:basedOn w:val="11"/>
    <w:uiPriority w:val="99"/>
    <w:semiHidden/>
    <w:rsid w:val="008E1C27"/>
    <w:rPr>
      <w:rFonts w:ascii="Calibri" w:hAnsi="Calibri" w:cs="Calibri" w:hint="default"/>
      <w:b/>
      <w:bCs/>
      <w:sz w:val="20"/>
      <w:szCs w:val="20"/>
      <w:lang w:eastAsia="en-US"/>
    </w:rPr>
  </w:style>
  <w:style w:type="character" w:customStyle="1" w:styleId="CommentSubjectChar1">
    <w:name w:val="Comment Subject Char1"/>
    <w:basedOn w:val="a6"/>
    <w:uiPriority w:val="99"/>
    <w:semiHidden/>
    <w:rsid w:val="008E1C27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E1C27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basedOn w:val="a0"/>
    <w:uiPriority w:val="99"/>
    <w:semiHidden/>
    <w:rsid w:val="008E1C27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16">
    <w:name w:val="Неразрешенное упоминание1"/>
    <w:basedOn w:val="a0"/>
    <w:uiPriority w:val="99"/>
    <w:semiHidden/>
    <w:rsid w:val="008E1C27"/>
    <w:rPr>
      <w:color w:val="auto"/>
    </w:rPr>
  </w:style>
  <w:style w:type="table" w:customStyle="1" w:styleId="2">
    <w:name w:val="Сетка таблицы2"/>
    <w:uiPriority w:val="99"/>
    <w:rsid w:val="008E1C2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8E1C27"/>
    <w:pPr>
      <w:spacing w:after="0" w:line="240" w:lineRule="auto"/>
    </w:pPr>
    <w:rPr>
      <w:rFonts w:ascii="Arial Unicode MS" w:eastAsia="Calibri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B344AF"/>
    <w:rPr>
      <w:b/>
      <w:bCs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520642"/>
    <w:rPr>
      <w:color w:val="605E5C"/>
      <w:shd w:val="clear" w:color="auto" w:fill="E1DFDD"/>
    </w:rPr>
  </w:style>
  <w:style w:type="paragraph" w:customStyle="1" w:styleId="af3">
    <w:basedOn w:val="a"/>
    <w:next w:val="af4"/>
    <w:rsid w:val="000E69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Normal (Web)"/>
    <w:basedOn w:val="a"/>
    <w:unhideWhenUsed/>
    <w:rsid w:val="000E690C"/>
    <w:rPr>
      <w:rFonts w:ascii="Times New Roman" w:hAnsi="Times New Roman" w:cs="Times New Roman"/>
      <w:sz w:val="24"/>
      <w:szCs w:val="24"/>
    </w:rPr>
  </w:style>
  <w:style w:type="paragraph" w:customStyle="1" w:styleId="af5">
    <w:name w:val="Базовый"/>
    <w:rsid w:val="002C0493"/>
    <w:pPr>
      <w:tabs>
        <w:tab w:val="left" w:pos="709"/>
      </w:tabs>
      <w:suppressAutoHyphens/>
      <w:spacing w:after="0" w:line="100" w:lineRule="atLeast"/>
      <w:ind w:firstLine="567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Абзац списка Знак"/>
    <w:link w:val="af0"/>
    <w:locked/>
    <w:rsid w:val="007B0D6A"/>
    <w:rPr>
      <w:rFonts w:ascii="Calibri" w:eastAsia="Calibri" w:hAnsi="Calibri" w:cs="Calibri"/>
    </w:rPr>
  </w:style>
  <w:style w:type="paragraph" w:styleId="21">
    <w:name w:val="toc 2"/>
    <w:basedOn w:val="a"/>
    <w:autoRedefine/>
    <w:unhideWhenUsed/>
    <w:rsid w:val="005962E0"/>
    <w:pPr>
      <w:tabs>
        <w:tab w:val="left" w:pos="540"/>
        <w:tab w:val="right" w:leader="dot" w:pos="6538"/>
      </w:tabs>
      <w:spacing w:after="0" w:line="240" w:lineRule="auto"/>
      <w:ind w:left="900"/>
    </w:pPr>
    <w:rPr>
      <w:rFonts w:ascii="Times New Roman" w:eastAsia="Times New Roman" w:hAnsi="Times New Roman" w:cs="Times New Roman"/>
      <w:color w:val="000000" w:themeColor="text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40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0">
    <w:name w:val="c0"/>
    <w:basedOn w:val="a"/>
    <w:rsid w:val="009D4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8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832B8"/>
  </w:style>
  <w:style w:type="paragraph" w:customStyle="1" w:styleId="c56">
    <w:name w:val="c56"/>
    <w:basedOn w:val="a"/>
    <w:rsid w:val="0058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CD3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CD3B52"/>
  </w:style>
  <w:style w:type="paragraph" w:customStyle="1" w:styleId="c6">
    <w:name w:val="c6"/>
    <w:basedOn w:val="a"/>
    <w:rsid w:val="00CD3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34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34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10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188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74764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7CC47-D1B8-41FE-9A74-1C3BD052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3739</Words>
  <Characters>21314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Сафин</dc:creator>
  <cp:keywords/>
  <dc:description/>
  <cp:lastModifiedBy>Диана Сергеева</cp:lastModifiedBy>
  <cp:revision>49</cp:revision>
  <dcterms:created xsi:type="dcterms:W3CDTF">2022-09-21T16:29:00Z</dcterms:created>
  <dcterms:modified xsi:type="dcterms:W3CDTF">2024-11-23T08:34:00Z</dcterms:modified>
</cp:coreProperties>
</file>