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54D0" w:rsidRDefault="00DA54D0" w:rsidP="00AD27EA">
      <w:pPr>
        <w:spacing w:after="0"/>
        <w:ind w:left="120" w:hanging="829"/>
        <w:rPr>
          <w:lang w:val="ru-RU"/>
        </w:rPr>
      </w:pPr>
      <w:bookmarkStart w:id="0" w:name="block-16707126"/>
      <w:r w:rsidRPr="00DA54D0">
        <w:rPr>
          <w:lang w:val="ru-RU"/>
        </w:rPr>
        <w:drawing>
          <wp:inline distT="0" distB="0" distL="0" distR="0">
            <wp:extent cx="5848350" cy="3659543"/>
            <wp:effectExtent l="19050" t="0" r="0" b="0"/>
            <wp:docPr id="2" name="Рисунок 1" descr="C:\Users\Пользователь\Desktop\Для программ\в программу матема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математика.jpg"/>
                    <pic:cNvPicPr>
                      <a:picLocks noChangeAspect="1" noChangeArrowheads="1"/>
                    </pic:cNvPicPr>
                  </pic:nvPicPr>
                  <pic:blipFill>
                    <a:blip r:embed="rId5" cstate="print"/>
                    <a:srcRect r="2663" b="57311"/>
                    <a:stretch>
                      <a:fillRect/>
                    </a:stretch>
                  </pic:blipFill>
                  <pic:spPr bwMode="auto">
                    <a:xfrm>
                      <a:off x="0" y="0"/>
                      <a:ext cx="5848350" cy="3659543"/>
                    </a:xfrm>
                    <a:prstGeom prst="rect">
                      <a:avLst/>
                    </a:prstGeom>
                    <a:noFill/>
                    <a:ln w="9525">
                      <a:noFill/>
                      <a:miter lim="800000"/>
                      <a:headEnd/>
                      <a:tailEnd/>
                    </a:ln>
                  </pic:spPr>
                </pic:pic>
              </a:graphicData>
            </a:graphic>
          </wp:inline>
        </w:drawing>
      </w:r>
    </w:p>
    <w:p w:rsidR="00DA54D0" w:rsidRDefault="00DA54D0" w:rsidP="00AD27EA">
      <w:pPr>
        <w:spacing w:after="0"/>
        <w:ind w:left="120" w:hanging="829"/>
        <w:rPr>
          <w:lang w:val="ru-RU"/>
        </w:rPr>
      </w:pPr>
    </w:p>
    <w:p w:rsidR="00DA54D0" w:rsidRDefault="00DA54D0" w:rsidP="00AD27EA">
      <w:pPr>
        <w:spacing w:after="0"/>
        <w:ind w:left="120" w:hanging="829"/>
        <w:rPr>
          <w:lang w:val="ru-RU"/>
        </w:rPr>
      </w:pPr>
    </w:p>
    <w:p w:rsidR="00DA54D0" w:rsidRDefault="00DA54D0" w:rsidP="00AD27EA">
      <w:pPr>
        <w:spacing w:after="0"/>
        <w:ind w:left="120" w:hanging="829"/>
        <w:rPr>
          <w:lang w:val="ru-RU"/>
        </w:rPr>
      </w:pPr>
    </w:p>
    <w:p w:rsidR="00DA54D0" w:rsidRDefault="00DA54D0" w:rsidP="00AD27EA">
      <w:pPr>
        <w:spacing w:after="0"/>
        <w:ind w:left="120" w:hanging="829"/>
        <w:rPr>
          <w:lang w:val="ru-RU"/>
        </w:rPr>
      </w:pPr>
    </w:p>
    <w:p w:rsidR="00AD27EA" w:rsidRDefault="00AD27EA" w:rsidP="00AD27EA">
      <w:pPr>
        <w:spacing w:after="0"/>
        <w:ind w:left="120" w:hanging="829"/>
        <w:rPr>
          <w:lang w:val="ru-RU"/>
        </w:rPr>
      </w:pPr>
      <w:r>
        <w:rPr>
          <w:noProof/>
          <w:lang w:val="ru-RU" w:eastAsia="ru-RU"/>
        </w:rPr>
        <w:drawing>
          <wp:inline distT="0" distB="0" distL="0" distR="0">
            <wp:extent cx="6365206" cy="2712720"/>
            <wp:effectExtent l="19050" t="0" r="0" b="0"/>
            <wp:docPr id="1" name="Рисунок 1" descr="C:\Users\пользователь\Desktop\Сканер\2023_10_09\2023_10_09\IMG1_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Сканер\2023_10_09\2023_10_09\IMG1_0007.jpg"/>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0042" r="978" b="20067"/>
                    <a:stretch>
                      <a:fillRect/>
                    </a:stretch>
                  </pic:blipFill>
                  <pic:spPr bwMode="auto">
                    <a:xfrm>
                      <a:off x="0" y="0"/>
                      <a:ext cx="6365206" cy="2712720"/>
                    </a:xfrm>
                    <a:prstGeom prst="rect">
                      <a:avLst/>
                    </a:prstGeom>
                    <a:noFill/>
                    <a:ln>
                      <a:noFill/>
                    </a:ln>
                  </pic:spPr>
                </pic:pic>
              </a:graphicData>
            </a:graphic>
          </wp:inline>
        </w:drawing>
      </w:r>
    </w:p>
    <w:p w:rsidR="00DA54D0" w:rsidRDefault="00DA54D0" w:rsidP="00DA54D0">
      <w:pPr>
        <w:spacing w:after="0"/>
        <w:ind w:firstLine="600"/>
        <w:jc w:val="center"/>
        <w:rPr>
          <w:rFonts w:ascii="Times New Roman" w:hAnsi="Times New Roman"/>
          <w:color w:val="595959" w:themeColor="text1" w:themeTint="A6"/>
          <w:lang w:val="ru-RU"/>
        </w:rPr>
      </w:pPr>
      <w:bookmarkStart w:id="1" w:name="_Toc118729915"/>
      <w:bookmarkStart w:id="2" w:name="block-16707127"/>
      <w:bookmarkEnd w:id="0"/>
      <w:bookmarkEnd w:id="1"/>
    </w:p>
    <w:p w:rsidR="00DA54D0" w:rsidRDefault="00DA54D0" w:rsidP="00DA54D0">
      <w:pPr>
        <w:spacing w:after="0"/>
        <w:ind w:firstLine="600"/>
        <w:jc w:val="center"/>
        <w:rPr>
          <w:rFonts w:ascii="Times New Roman" w:hAnsi="Times New Roman"/>
          <w:color w:val="595959" w:themeColor="text1" w:themeTint="A6"/>
          <w:lang w:val="ru-RU"/>
        </w:rPr>
      </w:pPr>
    </w:p>
    <w:p w:rsidR="00DA54D0" w:rsidRDefault="00DA54D0" w:rsidP="00DA54D0">
      <w:pPr>
        <w:spacing w:after="0"/>
        <w:ind w:firstLine="600"/>
        <w:jc w:val="center"/>
        <w:rPr>
          <w:rFonts w:ascii="Times New Roman" w:hAnsi="Times New Roman"/>
          <w:color w:val="595959" w:themeColor="text1" w:themeTint="A6"/>
          <w:lang w:val="ru-RU"/>
        </w:rPr>
      </w:pPr>
    </w:p>
    <w:p w:rsidR="00DA54D0" w:rsidRDefault="00DA54D0" w:rsidP="00DA54D0">
      <w:pPr>
        <w:spacing w:after="0"/>
        <w:ind w:firstLine="600"/>
        <w:jc w:val="center"/>
        <w:rPr>
          <w:rFonts w:ascii="Times New Roman" w:hAnsi="Times New Roman"/>
          <w:color w:val="595959" w:themeColor="text1" w:themeTint="A6"/>
          <w:lang w:val="ru-RU"/>
        </w:rPr>
      </w:pPr>
    </w:p>
    <w:p w:rsidR="00DA54D0" w:rsidRDefault="00DA54D0" w:rsidP="00DA54D0">
      <w:pPr>
        <w:spacing w:after="0"/>
        <w:ind w:firstLine="600"/>
        <w:jc w:val="center"/>
        <w:rPr>
          <w:rFonts w:ascii="Times New Roman" w:hAnsi="Times New Roman"/>
          <w:color w:val="595959" w:themeColor="text1" w:themeTint="A6"/>
          <w:lang w:val="ru-RU"/>
        </w:rPr>
      </w:pPr>
    </w:p>
    <w:p w:rsidR="00DA54D0" w:rsidRPr="00DA54D0" w:rsidRDefault="00DA54D0" w:rsidP="00DA54D0">
      <w:pPr>
        <w:spacing w:after="0"/>
        <w:ind w:firstLine="600"/>
        <w:jc w:val="center"/>
        <w:rPr>
          <w:rFonts w:ascii="Times New Roman" w:hAnsi="Times New Roman"/>
          <w:color w:val="595959" w:themeColor="text1" w:themeTint="A6"/>
          <w:lang w:val="ru-RU"/>
        </w:rPr>
      </w:pPr>
      <w:r w:rsidRPr="00DA54D0">
        <w:rPr>
          <w:rFonts w:ascii="Times New Roman" w:hAnsi="Times New Roman"/>
          <w:color w:val="595959" w:themeColor="text1" w:themeTint="A6"/>
          <w:lang w:val="ru-RU"/>
        </w:rPr>
        <w:t>Ярцево, 2024</w:t>
      </w:r>
    </w:p>
    <w:p w:rsidR="00DA54D0" w:rsidRDefault="00DA54D0">
      <w:pPr>
        <w:spacing w:after="0"/>
        <w:ind w:firstLine="600"/>
        <w:rPr>
          <w:rFonts w:ascii="Times New Roman" w:hAnsi="Times New Roman"/>
          <w:b/>
          <w:color w:val="000000"/>
          <w:sz w:val="28"/>
          <w:lang w:val="ru-RU"/>
        </w:rPr>
      </w:pPr>
    </w:p>
    <w:p w:rsidR="00DA54D0" w:rsidRDefault="00DA54D0">
      <w:pPr>
        <w:spacing w:after="0"/>
        <w:ind w:firstLine="600"/>
        <w:rPr>
          <w:rFonts w:ascii="Times New Roman" w:hAnsi="Times New Roman"/>
          <w:b/>
          <w:color w:val="000000"/>
          <w:sz w:val="28"/>
          <w:lang w:val="ru-RU"/>
        </w:rPr>
      </w:pPr>
    </w:p>
    <w:p w:rsidR="00CC1DAE" w:rsidRPr="003D1F91" w:rsidRDefault="003D1F91">
      <w:pPr>
        <w:spacing w:after="0"/>
        <w:ind w:firstLine="600"/>
        <w:rPr>
          <w:lang w:val="ru-RU"/>
        </w:rPr>
      </w:pPr>
      <w:r w:rsidRPr="003D1F91">
        <w:rPr>
          <w:rFonts w:ascii="Times New Roman" w:hAnsi="Times New Roman"/>
          <w:b/>
          <w:color w:val="000000"/>
          <w:sz w:val="28"/>
          <w:lang w:val="ru-RU"/>
        </w:rPr>
        <w:lastRenderedPageBreak/>
        <w:t>ПОЯСНИТЕЛЬНАЯ ЗАПИСКА</w:t>
      </w:r>
    </w:p>
    <w:p w:rsidR="00CC1DAE" w:rsidRPr="003D1F91" w:rsidRDefault="003D1F91">
      <w:pPr>
        <w:spacing w:after="0"/>
        <w:ind w:firstLine="600"/>
        <w:jc w:val="both"/>
        <w:rPr>
          <w:lang w:val="ru-RU"/>
        </w:rPr>
      </w:pPr>
      <w:proofErr w:type="gramStart"/>
      <w:r w:rsidRPr="003D1F91">
        <w:rPr>
          <w:rFonts w:ascii="Times New Roman" w:hAnsi="Times New Roman"/>
          <w:color w:val="000000"/>
          <w:sz w:val="28"/>
          <w:lang w:val="ru-RU"/>
        </w:rPr>
        <w:t>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w:t>
      </w:r>
      <w:proofErr w:type="gramEnd"/>
      <w:r w:rsidRPr="003D1F91">
        <w:rPr>
          <w:rFonts w:ascii="Times New Roman" w:hAnsi="Times New Roman"/>
          <w:color w:val="000000"/>
          <w:sz w:val="28"/>
          <w:lang w:val="ru-RU"/>
        </w:rPr>
        <w:t xml:space="preserve"> развития воспитания в Российской Федерации на период до 2025 года» (Распоряжение Правительства РФ от 29.05. 2015 № 996 - р.).​</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воспитания и </w:t>
      </w:r>
      <w:proofErr w:type="gramStart"/>
      <w:r w:rsidRPr="003D1F91">
        <w:rPr>
          <w:rFonts w:ascii="Times New Roman" w:hAnsi="Times New Roman"/>
          <w:color w:val="000000"/>
          <w:sz w:val="28"/>
          <w:lang w:val="ru-RU"/>
        </w:rPr>
        <w:t>развития</w:t>
      </w:r>
      <w:proofErr w:type="gramEnd"/>
      <w:r w:rsidRPr="003D1F91">
        <w:rPr>
          <w:rFonts w:ascii="Times New Roman" w:hAnsi="Times New Roman"/>
          <w:color w:val="000000"/>
          <w:sz w:val="28"/>
          <w:lang w:val="ru-RU"/>
        </w:rPr>
        <w:t xml:space="preserve">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w:t>
      </w:r>
      <w:proofErr w:type="gramStart"/>
      <w:r w:rsidRPr="003D1F91">
        <w:rPr>
          <w:rFonts w:ascii="Times New Roman" w:hAnsi="Times New Roman"/>
          <w:color w:val="000000"/>
          <w:sz w:val="28"/>
          <w:lang w:val="ru-RU"/>
        </w:rPr>
        <w:t xml:space="preserve">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Составляющими предмета «Химия» являются базовые курсы – «Органическая химия» и «Общая и неорганическая химия», основным компонентом </w:t>
      </w:r>
      <w:proofErr w:type="gramStart"/>
      <w:r w:rsidRPr="003D1F91">
        <w:rPr>
          <w:rFonts w:ascii="Times New Roman" w:hAnsi="Times New Roman"/>
          <w:color w:val="000000"/>
          <w:sz w:val="28"/>
          <w:lang w:val="ru-RU"/>
        </w:rPr>
        <w:t>содержания</w:t>
      </w:r>
      <w:proofErr w:type="gramEnd"/>
      <w:r w:rsidRPr="003D1F91">
        <w:rPr>
          <w:rFonts w:ascii="Times New Roman" w:hAnsi="Times New Roman"/>
          <w:color w:val="000000"/>
          <w:sz w:val="28"/>
          <w:lang w:val="ru-RU"/>
        </w:rPr>
        <w:t xml:space="preserve">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w:t>
      </w:r>
      <w:proofErr w:type="spellStart"/>
      <w:r w:rsidRPr="003D1F91">
        <w:rPr>
          <w:rFonts w:ascii="Times New Roman" w:hAnsi="Times New Roman"/>
          <w:color w:val="000000"/>
          <w:sz w:val="28"/>
          <w:lang w:val="ru-RU"/>
        </w:rPr>
        <w:t>фактологические</w:t>
      </w:r>
      <w:proofErr w:type="spellEnd"/>
      <w:r w:rsidRPr="003D1F91">
        <w:rPr>
          <w:rFonts w:ascii="Times New Roman" w:hAnsi="Times New Roman"/>
          <w:color w:val="000000"/>
          <w:sz w:val="28"/>
          <w:lang w:val="ru-RU"/>
        </w:rPr>
        <w:t xml:space="preserve"> сведения о веществах и химической реакции. Так, в частности, в курсе «Общая и неорганическая химия» </w:t>
      </w:r>
      <w:proofErr w:type="gramStart"/>
      <w:r w:rsidRPr="003D1F91">
        <w:rPr>
          <w:rFonts w:ascii="Times New Roman" w:hAnsi="Times New Roman"/>
          <w:color w:val="000000"/>
          <w:sz w:val="28"/>
          <w:lang w:val="ru-RU"/>
        </w:rPr>
        <w:t>обучающимся</w:t>
      </w:r>
      <w:proofErr w:type="gramEnd"/>
      <w:r w:rsidRPr="003D1F91">
        <w:rPr>
          <w:rFonts w:ascii="Times New Roman" w:hAnsi="Times New Roman"/>
          <w:color w:val="000000"/>
          <w:sz w:val="28"/>
          <w:lang w:val="ru-RU"/>
        </w:rPr>
        <w:t xml:space="preserve"> предоставляется возможность осознать значение периодического закона с общетеоретических и методологических позиций, </w:t>
      </w:r>
      <w:r w:rsidRPr="003D1F91">
        <w:rPr>
          <w:rFonts w:ascii="Times New Roman" w:hAnsi="Times New Roman"/>
          <w:color w:val="000000"/>
          <w:sz w:val="28"/>
          <w:lang w:val="ru-RU"/>
        </w:rPr>
        <w:lastRenderedPageBreak/>
        <w:t xml:space="preserve">глубже понять историческое изменение функций этого закона – от обобщающей до объясняющей и прогнозирующей.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w:t>
      </w:r>
      <w:proofErr w:type="gramStart"/>
      <w:r w:rsidRPr="003D1F91">
        <w:rPr>
          <w:rFonts w:ascii="Times New Roman" w:hAnsi="Times New Roman"/>
          <w:color w:val="000000"/>
          <w:sz w:val="28"/>
          <w:lang w:val="ru-RU"/>
        </w:rPr>
        <w:t>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w:t>
      </w:r>
      <w:proofErr w:type="gramEnd"/>
      <w:r w:rsidRPr="003D1F91">
        <w:rPr>
          <w:rFonts w:ascii="Times New Roman" w:hAnsi="Times New Roman"/>
          <w:color w:val="000000"/>
          <w:sz w:val="28"/>
          <w:lang w:val="ru-RU"/>
        </w:rPr>
        <w:t xml:space="preserve"> </w:t>
      </w:r>
      <w:proofErr w:type="gramStart"/>
      <w:r w:rsidRPr="003D1F91">
        <w:rPr>
          <w:rFonts w:ascii="Times New Roman" w:hAnsi="Times New Roman"/>
          <w:color w:val="000000"/>
          <w:sz w:val="28"/>
          <w:lang w:val="ru-RU"/>
        </w:rPr>
        <w:t>В целом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w:t>
      </w:r>
      <w:proofErr w:type="gramEnd"/>
      <w:r w:rsidRPr="003D1F91">
        <w:rPr>
          <w:rFonts w:ascii="Times New Roman" w:hAnsi="Times New Roman"/>
          <w:color w:val="000000"/>
          <w:sz w:val="28"/>
          <w:lang w:val="ru-RU"/>
        </w:rPr>
        <w:t xml:space="preserve"> энергетических ресурсов, сырья, создания новых технологий и материалов.</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 плане решения задач воспитания, развития и </w:t>
      </w:r>
      <w:proofErr w:type="gramStart"/>
      <w:r w:rsidRPr="003D1F91">
        <w:rPr>
          <w:rFonts w:ascii="Times New Roman" w:hAnsi="Times New Roman"/>
          <w:color w:val="000000"/>
          <w:sz w:val="28"/>
          <w:lang w:val="ru-RU"/>
        </w:rPr>
        <w:t>социализации</w:t>
      </w:r>
      <w:proofErr w:type="gramEnd"/>
      <w:r w:rsidRPr="003D1F91">
        <w:rPr>
          <w:rFonts w:ascii="Times New Roman" w:hAnsi="Times New Roman"/>
          <w:color w:val="000000"/>
          <w:sz w:val="28"/>
          <w:lang w:val="ru-RU"/>
        </w:rPr>
        <w:t xml:space="preserve">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 практике преподавания </w:t>
      </w:r>
      <w:proofErr w:type="gramStart"/>
      <w:r w:rsidRPr="003D1F91">
        <w:rPr>
          <w:rFonts w:ascii="Times New Roman" w:hAnsi="Times New Roman"/>
          <w:color w:val="000000"/>
          <w:sz w:val="28"/>
          <w:lang w:val="ru-RU"/>
        </w:rPr>
        <w:t>химии</w:t>
      </w:r>
      <w:proofErr w:type="gramEnd"/>
      <w:r w:rsidRPr="003D1F91">
        <w:rPr>
          <w:rFonts w:ascii="Times New Roman" w:hAnsi="Times New Roman"/>
          <w:color w:val="000000"/>
          <w:sz w:val="28"/>
          <w:lang w:val="ru-RU"/>
        </w:rPr>
        <w:t xml:space="preserve">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Согласно данной точке зрения главными целями изучения предмета «Химия» на базовом уровне (10 </w:t>
      </w:r>
      <w:r w:rsidRPr="003D1F91">
        <w:rPr>
          <w:rFonts w:ascii="Calibri" w:hAnsi="Calibri"/>
          <w:color w:val="000000"/>
          <w:sz w:val="28"/>
          <w:lang w:val="ru-RU"/>
        </w:rPr>
        <w:t>–</w:t>
      </w:r>
      <w:r w:rsidRPr="003D1F91">
        <w:rPr>
          <w:rFonts w:ascii="Times New Roman" w:hAnsi="Times New Roman"/>
          <w:color w:val="000000"/>
          <w:sz w:val="28"/>
          <w:lang w:val="ru-RU"/>
        </w:rPr>
        <w:t xml:space="preserve">11 </w:t>
      </w:r>
      <w:proofErr w:type="spellStart"/>
      <w:r w:rsidRPr="003D1F91">
        <w:rPr>
          <w:rFonts w:ascii="Times New Roman" w:hAnsi="Times New Roman"/>
          <w:color w:val="000000"/>
          <w:sz w:val="28"/>
          <w:lang w:val="ru-RU"/>
        </w:rPr>
        <w:t>кл</w:t>
      </w:r>
      <w:proofErr w:type="spellEnd"/>
      <w:r w:rsidRPr="003D1F91">
        <w:rPr>
          <w:rFonts w:ascii="Times New Roman" w:hAnsi="Times New Roman"/>
          <w:color w:val="000000"/>
          <w:sz w:val="28"/>
          <w:lang w:val="ru-RU"/>
        </w:rPr>
        <w:t>.) являются:</w:t>
      </w:r>
    </w:p>
    <w:p w:rsidR="00CC1DAE" w:rsidRPr="003D1F91" w:rsidRDefault="003D1F91">
      <w:pPr>
        <w:numPr>
          <w:ilvl w:val="0"/>
          <w:numId w:val="1"/>
        </w:numPr>
        <w:spacing w:after="0" w:line="264" w:lineRule="auto"/>
        <w:jc w:val="both"/>
        <w:rPr>
          <w:lang w:val="ru-RU"/>
        </w:rPr>
      </w:pPr>
      <w:r w:rsidRPr="003D1F91">
        <w:rPr>
          <w:rFonts w:ascii="Times New Roman" w:hAnsi="Times New Roman"/>
          <w:color w:val="000000"/>
          <w:sz w:val="28"/>
          <w:lang w:val="ru-RU"/>
        </w:rPr>
        <w:t xml:space="preserve">формирование системы химических знаний как важнейшей составляющей </w:t>
      </w:r>
      <w:proofErr w:type="gramStart"/>
      <w:r w:rsidRPr="003D1F91">
        <w:rPr>
          <w:rFonts w:ascii="Times New Roman" w:hAnsi="Times New Roman"/>
          <w:color w:val="000000"/>
          <w:sz w:val="28"/>
          <w:lang w:val="ru-RU"/>
        </w:rPr>
        <w:t>естественно-научной</w:t>
      </w:r>
      <w:proofErr w:type="gramEnd"/>
      <w:r w:rsidRPr="003D1F91">
        <w:rPr>
          <w:rFonts w:ascii="Times New Roman" w:hAnsi="Times New Roman"/>
          <w:color w:val="000000"/>
          <w:sz w:val="28"/>
          <w:lang w:val="ru-RU"/>
        </w:rPr>
        <w:t xml:space="preserve">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CC1DAE" w:rsidRPr="003D1F91" w:rsidRDefault="003D1F91">
      <w:pPr>
        <w:numPr>
          <w:ilvl w:val="0"/>
          <w:numId w:val="1"/>
        </w:numPr>
        <w:spacing w:after="0" w:line="264" w:lineRule="auto"/>
        <w:jc w:val="both"/>
        <w:rPr>
          <w:lang w:val="ru-RU"/>
        </w:rPr>
      </w:pPr>
      <w:r w:rsidRPr="003D1F91">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CC1DAE" w:rsidRPr="003D1F91" w:rsidRDefault="003D1F91">
      <w:pPr>
        <w:numPr>
          <w:ilvl w:val="0"/>
          <w:numId w:val="1"/>
        </w:numPr>
        <w:spacing w:after="0" w:line="264" w:lineRule="auto"/>
        <w:jc w:val="both"/>
        <w:rPr>
          <w:lang w:val="ru-RU"/>
        </w:rPr>
      </w:pPr>
      <w:r w:rsidRPr="003D1F91">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формирование и развитие у </w:t>
      </w:r>
      <w:proofErr w:type="gramStart"/>
      <w:r w:rsidRPr="003D1F91">
        <w:rPr>
          <w:rFonts w:ascii="Times New Roman" w:hAnsi="Times New Roman"/>
          <w:color w:val="000000"/>
          <w:sz w:val="28"/>
          <w:lang w:val="ru-RU"/>
        </w:rPr>
        <w:t>обучающихся</w:t>
      </w:r>
      <w:proofErr w:type="gramEnd"/>
      <w:r w:rsidRPr="003D1F91">
        <w:rPr>
          <w:rFonts w:ascii="Times New Roman" w:hAnsi="Times New Roman"/>
          <w:color w:val="000000"/>
          <w:sz w:val="28"/>
          <w:lang w:val="ru-RU"/>
        </w:rPr>
        <w:t xml:space="preserve">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w:t>
      </w:r>
      <w:proofErr w:type="gramStart"/>
      <w:r w:rsidRPr="003D1F91">
        <w:rPr>
          <w:rFonts w:ascii="Times New Roman" w:hAnsi="Times New Roman"/>
          <w:color w:val="000000"/>
          <w:sz w:val="28"/>
          <w:lang w:val="ru-RU"/>
        </w:rPr>
        <w:t>Естественно-научные</w:t>
      </w:r>
      <w:proofErr w:type="gramEnd"/>
      <w:r w:rsidRPr="003D1F91">
        <w:rPr>
          <w:rFonts w:ascii="Times New Roman" w:hAnsi="Times New Roman"/>
          <w:color w:val="000000"/>
          <w:sz w:val="28"/>
          <w:lang w:val="ru-RU"/>
        </w:rPr>
        <w:t xml:space="preserve"> предметы».</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rsidR="00CC1DAE" w:rsidRPr="003D1F91" w:rsidRDefault="00CC1DAE">
      <w:pPr>
        <w:rPr>
          <w:lang w:val="ru-RU"/>
        </w:rPr>
        <w:sectPr w:rsidR="00CC1DAE" w:rsidRPr="003D1F91">
          <w:pgSz w:w="11906" w:h="16383"/>
          <w:pgMar w:top="1134" w:right="850" w:bottom="1134" w:left="1701" w:header="720" w:footer="720" w:gutter="0"/>
          <w:cols w:space="720"/>
        </w:sectPr>
      </w:pPr>
    </w:p>
    <w:p w:rsidR="00CC1DAE" w:rsidRPr="003D1F91" w:rsidRDefault="003D1F91">
      <w:pPr>
        <w:spacing w:after="0" w:line="264" w:lineRule="auto"/>
        <w:ind w:left="120"/>
        <w:jc w:val="both"/>
        <w:rPr>
          <w:lang w:val="ru-RU"/>
        </w:rPr>
      </w:pPr>
      <w:bookmarkStart w:id="3" w:name="block-16707128"/>
      <w:bookmarkEnd w:id="2"/>
      <w:r w:rsidRPr="003D1F91">
        <w:rPr>
          <w:rFonts w:ascii="Times New Roman" w:hAnsi="Times New Roman"/>
          <w:color w:val="000000"/>
          <w:sz w:val="28"/>
          <w:lang w:val="ru-RU"/>
        </w:rPr>
        <w:lastRenderedPageBreak/>
        <w:t>​</w:t>
      </w:r>
      <w:r w:rsidRPr="003D1F91">
        <w:rPr>
          <w:rFonts w:ascii="Times New Roman" w:hAnsi="Times New Roman"/>
          <w:b/>
          <w:color w:val="000000"/>
          <w:sz w:val="28"/>
          <w:lang w:val="ru-RU"/>
        </w:rPr>
        <w:t>СОДЕРЖАНИЕ ОБУЧЕНИЯ</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10 КЛАСС</w:t>
      </w:r>
      <w:r w:rsidRPr="003D1F91">
        <w:rPr>
          <w:rFonts w:ascii="Times New Roman" w:hAnsi="Times New Roman"/>
          <w:color w:val="000000"/>
          <w:sz w:val="28"/>
          <w:lang w:val="ru-RU"/>
        </w:rPr>
        <w:t xml:space="preserve"> </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ОРГАНИЧЕСКАЯ ХИМИЯ</w:t>
      </w:r>
    </w:p>
    <w:p w:rsidR="00CC1DAE" w:rsidRPr="003D1F91" w:rsidRDefault="00CC1DAE">
      <w:pPr>
        <w:spacing w:after="0" w:line="264" w:lineRule="auto"/>
        <w:ind w:left="120"/>
        <w:jc w:val="both"/>
        <w:rPr>
          <w:lang w:val="ru-RU"/>
        </w:rPr>
      </w:pP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Теоретические основы органической химии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w:t>
      </w:r>
      <w:proofErr w:type="gramStart"/>
      <w:r w:rsidRPr="003D1F91">
        <w:rPr>
          <w:rFonts w:ascii="Times New Roman" w:hAnsi="Times New Roman"/>
          <w:color w:val="000000"/>
          <w:sz w:val="28"/>
          <w:lang w:val="ru-RU"/>
        </w:rPr>
        <w:t>ств пр</w:t>
      </w:r>
      <w:proofErr w:type="gramEnd"/>
      <w:r w:rsidRPr="003D1F91">
        <w:rPr>
          <w:rFonts w:ascii="Times New Roman" w:hAnsi="Times New Roman"/>
          <w:color w:val="000000"/>
          <w:sz w:val="28"/>
          <w:lang w:val="ru-RU"/>
        </w:rPr>
        <w:t>и нагревании (плавление, обугливание и горение).</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Углеводороды</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Алканы</w:t>
      </w:r>
      <w:proofErr w:type="spellEnd"/>
      <w:r w:rsidRPr="003D1F91">
        <w:rPr>
          <w:rFonts w:ascii="Times New Roman" w:hAnsi="Times New Roman"/>
          <w:color w:val="000000"/>
          <w:sz w:val="28"/>
          <w:lang w:val="ru-RU"/>
        </w:rPr>
        <w:t xml:space="preserve">: состав и строение, гомологический ряд. Метан и этан – простейшие представители </w:t>
      </w:r>
      <w:proofErr w:type="spellStart"/>
      <w:r w:rsidRPr="003D1F91">
        <w:rPr>
          <w:rFonts w:ascii="Times New Roman" w:hAnsi="Times New Roman"/>
          <w:color w:val="000000"/>
          <w:sz w:val="28"/>
          <w:lang w:val="ru-RU"/>
        </w:rPr>
        <w:t>алканов</w:t>
      </w:r>
      <w:proofErr w:type="spellEnd"/>
      <w:r w:rsidRPr="003D1F91">
        <w:rPr>
          <w:rFonts w:ascii="Times New Roman" w:hAnsi="Times New Roman"/>
          <w:color w:val="000000"/>
          <w:sz w:val="28"/>
          <w:lang w:val="ru-RU"/>
        </w:rPr>
        <w:t xml:space="preserve">: физические и химические свойства (реакции замещения и горения), нахождение в природе, получение и применение.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Алкены</w:t>
      </w:r>
      <w:proofErr w:type="spellEnd"/>
      <w:r w:rsidRPr="003D1F91">
        <w:rPr>
          <w:rFonts w:ascii="Times New Roman" w:hAnsi="Times New Roman"/>
          <w:color w:val="000000"/>
          <w:sz w:val="28"/>
          <w:lang w:val="ru-RU"/>
        </w:rPr>
        <w:t xml:space="preserve">: состав и строение, гомологический ряд. Этилен и пропилен – простейшие представители </w:t>
      </w:r>
      <w:proofErr w:type="spellStart"/>
      <w:r w:rsidRPr="003D1F91">
        <w:rPr>
          <w:rFonts w:ascii="Times New Roman" w:hAnsi="Times New Roman"/>
          <w:color w:val="000000"/>
          <w:sz w:val="28"/>
          <w:lang w:val="ru-RU"/>
        </w:rPr>
        <w:t>алкенов</w:t>
      </w:r>
      <w:proofErr w:type="spellEnd"/>
      <w:r w:rsidRPr="003D1F91">
        <w:rPr>
          <w:rFonts w:ascii="Times New Roman" w:hAnsi="Times New Roman"/>
          <w:color w:val="000000"/>
          <w:sz w:val="28"/>
          <w:lang w:val="ru-RU"/>
        </w:rPr>
        <w:t xml:space="preserve">: физические и химические свойства (реакции гидрирования, галогенирования, гидратации, окисления и полимеризации), получение и применение.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Алкадиены</w:t>
      </w:r>
      <w:proofErr w:type="spellEnd"/>
      <w:r w:rsidRPr="003D1F91">
        <w:rPr>
          <w:rFonts w:ascii="Times New Roman" w:hAnsi="Times New Roman"/>
          <w:color w:val="000000"/>
          <w:sz w:val="28"/>
          <w:lang w:val="ru-RU"/>
        </w:rPr>
        <w:t>: бутадиен-1,3 и метилбутадиен-1,3: строение, важнейшие химические свойства (реакция полимеризации). Получение синтетического каучука и резины.</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Алкины</w:t>
      </w:r>
      <w:proofErr w:type="spellEnd"/>
      <w:r w:rsidRPr="003D1F91">
        <w:rPr>
          <w:rFonts w:ascii="Times New Roman" w:hAnsi="Times New Roman"/>
          <w:color w:val="000000"/>
          <w:sz w:val="28"/>
          <w:lang w:val="ru-RU"/>
        </w:rPr>
        <w:t xml:space="preserve">: состав и особенности строения, гомологический ряд. </w:t>
      </w:r>
      <w:proofErr w:type="gramStart"/>
      <w:r w:rsidRPr="003D1F91">
        <w:rPr>
          <w:rFonts w:ascii="Times New Roman" w:hAnsi="Times New Roman"/>
          <w:color w:val="000000"/>
          <w:sz w:val="28"/>
          <w:lang w:val="ru-RU"/>
        </w:rPr>
        <w:t xml:space="preserve">Ацетилен – простейший представитель </w:t>
      </w:r>
      <w:proofErr w:type="spellStart"/>
      <w:r w:rsidRPr="003D1F91">
        <w:rPr>
          <w:rFonts w:ascii="Times New Roman" w:hAnsi="Times New Roman"/>
          <w:color w:val="000000"/>
          <w:sz w:val="28"/>
          <w:lang w:val="ru-RU"/>
        </w:rPr>
        <w:t>алкинов</w:t>
      </w:r>
      <w:proofErr w:type="spellEnd"/>
      <w:r w:rsidRPr="003D1F91">
        <w:rPr>
          <w:rFonts w:ascii="Times New Roman" w:hAnsi="Times New Roman"/>
          <w:color w:val="000000"/>
          <w:sz w:val="28"/>
          <w:lang w:val="ru-RU"/>
        </w:rPr>
        <w:t xml:space="preserve">: состав, строение, физические и химические свойства (реакции гидрирования, галогенирования, гидратации, горения), получение и применение. </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3D1F91">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3D1F91">
        <w:rPr>
          <w:rFonts w:ascii="Times New Roman" w:hAnsi="Times New Roman"/>
          <w:color w:val="000000"/>
          <w:sz w:val="28"/>
          <w:lang w:val="ru-RU"/>
        </w:rPr>
        <w:t xml:space="preserve"> Токсичность </w:t>
      </w:r>
      <w:proofErr w:type="spellStart"/>
      <w:r w:rsidRPr="003D1F91">
        <w:rPr>
          <w:rFonts w:ascii="Times New Roman" w:hAnsi="Times New Roman"/>
          <w:color w:val="000000"/>
          <w:sz w:val="28"/>
          <w:lang w:val="ru-RU"/>
        </w:rPr>
        <w:lastRenderedPageBreak/>
        <w:t>аренов</w:t>
      </w:r>
      <w:proofErr w:type="spellEnd"/>
      <w:r w:rsidRPr="003D1F91">
        <w:rPr>
          <w:rFonts w:ascii="Times New Roman" w:hAnsi="Times New Roman"/>
          <w:color w:val="000000"/>
          <w:sz w:val="28"/>
          <w:lang w:val="ru-RU"/>
        </w:rPr>
        <w:t xml:space="preserve">. Генетическая связь между углеводородами, принадлежащими к различным классам.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3D1F91">
        <w:rPr>
          <w:rFonts w:ascii="Times New Roman" w:hAnsi="Times New Roman"/>
          <w:color w:val="000000"/>
          <w:sz w:val="28"/>
          <w:u w:val="single"/>
          <w:lang w:val="ru-RU"/>
        </w:rPr>
        <w:t>практической работы</w:t>
      </w:r>
      <w:r w:rsidRPr="003D1F91">
        <w:rPr>
          <w:rFonts w:ascii="Times New Roman" w:hAnsi="Times New Roman"/>
          <w:color w:val="000000"/>
          <w:sz w:val="28"/>
          <w:lang w:val="ru-RU"/>
        </w:rPr>
        <w:t xml:space="preserve">: получение этилена и изучение его свойств.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Расчётные задачи.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3D1F91">
        <w:rPr>
          <w:rFonts w:ascii="Times New Roman" w:hAnsi="Times New Roman"/>
          <w:color w:val="000000"/>
          <w:sz w:val="28"/>
          <w:lang w:val="ru-RU"/>
        </w:rPr>
        <w:t>известным</w:t>
      </w:r>
      <w:proofErr w:type="gramEnd"/>
      <w:r w:rsidRPr="003D1F91">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Кислородсодержащие органические соединения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w:t>
      </w:r>
      <w:proofErr w:type="spellStart"/>
      <w:r w:rsidRPr="003D1F91">
        <w:rPr>
          <w:rFonts w:ascii="Times New Roman" w:hAnsi="Times New Roman"/>
          <w:color w:val="000000"/>
          <w:sz w:val="28"/>
          <w:lang w:val="ru-RU"/>
        </w:rPr>
        <w:t>галогеноводородами</w:t>
      </w:r>
      <w:proofErr w:type="spellEnd"/>
      <w:r w:rsidRPr="003D1F91">
        <w:rPr>
          <w:rFonts w:ascii="Times New Roman" w:hAnsi="Times New Roman"/>
          <w:color w:val="000000"/>
          <w:sz w:val="28"/>
          <w:lang w:val="ru-RU"/>
        </w:rPr>
        <w:t xml:space="preserve">, горение), применение. Водородные связи между молекулами спиртов. Действие метанола и этанола на организм человека.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Альдегиды и </w:t>
      </w:r>
      <w:r w:rsidRPr="003D1F91">
        <w:rPr>
          <w:rFonts w:ascii="Times New Roman" w:hAnsi="Times New Roman"/>
          <w:i/>
          <w:color w:val="000000"/>
          <w:sz w:val="28"/>
          <w:lang w:val="ru-RU"/>
        </w:rPr>
        <w:t>кетоны</w:t>
      </w:r>
      <w:r w:rsidRPr="003D1F91">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Углеводы: состав, классификация углеводов (мон</w:t>
      </w:r>
      <w:proofErr w:type="gramStart"/>
      <w:r w:rsidRPr="003D1F91">
        <w:rPr>
          <w:rFonts w:ascii="Times New Roman" w:hAnsi="Times New Roman"/>
          <w:color w:val="000000"/>
          <w:sz w:val="28"/>
          <w:lang w:val="ru-RU"/>
        </w:rPr>
        <w:t>о-</w:t>
      </w:r>
      <w:proofErr w:type="gramEnd"/>
      <w:r w:rsidRPr="003D1F91">
        <w:rPr>
          <w:rFonts w:ascii="Times New Roman" w:hAnsi="Times New Roman"/>
          <w:color w:val="000000"/>
          <w:sz w:val="28"/>
          <w:lang w:val="ru-RU"/>
        </w:rPr>
        <w:t xml:space="preserve">, </w:t>
      </w:r>
      <w:proofErr w:type="spellStart"/>
      <w:r w:rsidRPr="003D1F91">
        <w:rPr>
          <w:rFonts w:ascii="Times New Roman" w:hAnsi="Times New Roman"/>
          <w:color w:val="000000"/>
          <w:sz w:val="28"/>
          <w:lang w:val="ru-RU"/>
        </w:rPr>
        <w:t>ди</w:t>
      </w:r>
      <w:proofErr w:type="spellEnd"/>
      <w:r w:rsidRPr="003D1F91">
        <w:rPr>
          <w:rFonts w:ascii="Times New Roman" w:hAnsi="Times New Roman"/>
          <w:color w:val="000000"/>
          <w:sz w:val="28"/>
          <w:lang w:val="ru-RU"/>
        </w:rPr>
        <w:t>-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0000"/>
          <w:sz w:val="28"/>
        </w:rPr>
        <w:t>II</w:t>
      </w:r>
      <w:r w:rsidRPr="003D1F91">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3D1F91">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Фотосинтез. Фруктоза как изомер глюкозы.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Крахмал и целлюлоза как природные полимеры. Строение крахмала и целлюлозы. Физические и химические свойства крахмала (гидролиз, качественная реакция с </w:t>
      </w:r>
      <w:proofErr w:type="spellStart"/>
      <w:r w:rsidRPr="003D1F91">
        <w:rPr>
          <w:rFonts w:ascii="Times New Roman" w:hAnsi="Times New Roman"/>
          <w:color w:val="000000"/>
          <w:sz w:val="28"/>
          <w:lang w:val="ru-RU"/>
        </w:rPr>
        <w:t>иодом</w:t>
      </w:r>
      <w:proofErr w:type="spellEnd"/>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3D1F91">
        <w:rPr>
          <w:rFonts w:ascii="Times New Roman" w:hAnsi="Times New Roman"/>
          <w:color w:val="000000"/>
          <w:sz w:val="28"/>
          <w:lang w:val="ru-RU"/>
        </w:rPr>
        <w:t>)), многоатомных спиртов (взаимодействие глицерина с гидроксидом меди(</w:t>
      </w:r>
      <w:r>
        <w:rPr>
          <w:rFonts w:ascii="Times New Roman" w:hAnsi="Times New Roman"/>
          <w:color w:val="000000"/>
          <w:sz w:val="28"/>
        </w:rPr>
        <w:t>II</w:t>
      </w:r>
      <w:r w:rsidRPr="003D1F91">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3D1F91">
        <w:rPr>
          <w:rFonts w:ascii="Times New Roman" w:hAnsi="Times New Roman"/>
          <w:color w:val="000000"/>
          <w:sz w:val="28"/>
          <w:lang w:val="ru-RU"/>
        </w:rPr>
        <w:t>) и гидроксидом меди(</w:t>
      </w:r>
      <w:r>
        <w:rPr>
          <w:rFonts w:ascii="Times New Roman" w:hAnsi="Times New Roman"/>
          <w:color w:val="000000"/>
          <w:sz w:val="28"/>
        </w:rPr>
        <w:t>II</w:t>
      </w:r>
      <w:r w:rsidRPr="003D1F91">
        <w:rPr>
          <w:rFonts w:ascii="Times New Roman" w:hAnsi="Times New Roman"/>
          <w:color w:val="000000"/>
          <w:sz w:val="28"/>
          <w:lang w:val="ru-RU"/>
        </w:rPr>
        <w:t xml:space="preserve">), взаимодействие крахмала с </w:t>
      </w:r>
      <w:proofErr w:type="spellStart"/>
      <w:r w:rsidRPr="003D1F91">
        <w:rPr>
          <w:rFonts w:ascii="Times New Roman" w:hAnsi="Times New Roman"/>
          <w:color w:val="000000"/>
          <w:sz w:val="28"/>
          <w:lang w:val="ru-RU"/>
        </w:rPr>
        <w:t>иодом</w:t>
      </w:r>
      <w:proofErr w:type="spellEnd"/>
      <w:r w:rsidRPr="003D1F91">
        <w:rPr>
          <w:rFonts w:ascii="Times New Roman" w:hAnsi="Times New Roman"/>
          <w:color w:val="000000"/>
          <w:sz w:val="28"/>
          <w:lang w:val="ru-RU"/>
        </w:rPr>
        <w:t>), проведение практической работы: свойства раствора уксусной кислоты.</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Расчётные задачи.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3D1F91">
        <w:rPr>
          <w:rFonts w:ascii="Times New Roman" w:hAnsi="Times New Roman"/>
          <w:color w:val="000000"/>
          <w:sz w:val="28"/>
          <w:lang w:val="ru-RU"/>
        </w:rPr>
        <w:t>известным</w:t>
      </w:r>
      <w:proofErr w:type="gramEnd"/>
      <w:r w:rsidRPr="003D1F91">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Азотсодержащие органические соединения.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Высокомолекулярные соединения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Межпредметные</w:t>
      </w:r>
      <w:proofErr w:type="spellEnd"/>
      <w:r w:rsidRPr="003D1F91">
        <w:rPr>
          <w:rFonts w:ascii="Times New Roman" w:hAnsi="Times New Roman"/>
          <w:color w:val="000000"/>
          <w:sz w:val="28"/>
          <w:lang w:val="ru-RU"/>
        </w:rPr>
        <w:t xml:space="preserve"> связи.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Реализация </w:t>
      </w:r>
      <w:proofErr w:type="spellStart"/>
      <w:r w:rsidRPr="003D1F91">
        <w:rPr>
          <w:rFonts w:ascii="Times New Roman" w:hAnsi="Times New Roman"/>
          <w:color w:val="000000"/>
          <w:sz w:val="28"/>
          <w:lang w:val="ru-RU"/>
        </w:rPr>
        <w:t>межпредметных</w:t>
      </w:r>
      <w:proofErr w:type="spellEnd"/>
      <w:r w:rsidRPr="003D1F91">
        <w:rPr>
          <w:rFonts w:ascii="Times New Roman" w:hAnsi="Times New Roman"/>
          <w:color w:val="000000"/>
          <w:sz w:val="28"/>
          <w:lang w:val="ru-RU"/>
        </w:rPr>
        <w:t xml:space="preserve"> связей при изучении органической химии в 10 классе осуществляется через использование как общих </w:t>
      </w:r>
      <w:proofErr w:type="gramStart"/>
      <w:r w:rsidRPr="003D1F91">
        <w:rPr>
          <w:rFonts w:ascii="Times New Roman" w:hAnsi="Times New Roman"/>
          <w:color w:val="000000"/>
          <w:sz w:val="28"/>
          <w:lang w:val="ru-RU"/>
        </w:rPr>
        <w:t>естественно-научных</w:t>
      </w:r>
      <w:proofErr w:type="gramEnd"/>
      <w:r w:rsidRPr="003D1F91">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roofErr w:type="gramEnd"/>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roofErr w:type="gramEnd"/>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География: минералы, горные породы, полезные ископаемые, топливо, ресурсы.</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 xml:space="preserve">11 КЛАСС </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ОБЩАЯ И НЕОРГАНИЧЕСКАЯ ХИМИЯ</w:t>
      </w:r>
    </w:p>
    <w:p w:rsidR="00CC1DAE" w:rsidRPr="003D1F91" w:rsidRDefault="00CC1DAE">
      <w:pPr>
        <w:spacing w:after="0" w:line="264" w:lineRule="auto"/>
        <w:ind w:left="120"/>
        <w:jc w:val="both"/>
        <w:rPr>
          <w:lang w:val="ru-RU"/>
        </w:rPr>
      </w:pP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Теоретические основы химии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w:t>
      </w:r>
      <w:proofErr w:type="spellStart"/>
      <w:r w:rsidRPr="003D1F91">
        <w:rPr>
          <w:rFonts w:ascii="Times New Roman" w:hAnsi="Times New Roman"/>
          <w:color w:val="000000"/>
          <w:sz w:val="28"/>
          <w:lang w:val="ru-RU"/>
        </w:rPr>
        <w:t>орбитали</w:t>
      </w:r>
      <w:proofErr w:type="spellEnd"/>
      <w:r w:rsidRPr="003D1F91">
        <w:rPr>
          <w:rFonts w:ascii="Times New Roman" w:hAnsi="Times New Roman"/>
          <w:color w:val="000000"/>
          <w:sz w:val="28"/>
          <w:lang w:val="ru-RU"/>
        </w:rPr>
        <w:t xml:space="preserve">, </w:t>
      </w:r>
      <w:r>
        <w:rPr>
          <w:rFonts w:ascii="Times New Roman" w:hAnsi="Times New Roman"/>
          <w:color w:val="000000"/>
          <w:sz w:val="28"/>
        </w:rPr>
        <w:t>s</w:t>
      </w:r>
      <w:r w:rsidRPr="003D1F91">
        <w:rPr>
          <w:rFonts w:ascii="Times New Roman" w:hAnsi="Times New Roman"/>
          <w:color w:val="000000"/>
          <w:sz w:val="28"/>
          <w:lang w:val="ru-RU"/>
        </w:rPr>
        <w:t xml:space="preserve">-, </w:t>
      </w:r>
      <w:r>
        <w:rPr>
          <w:rFonts w:ascii="Times New Roman" w:hAnsi="Times New Roman"/>
          <w:color w:val="000000"/>
          <w:sz w:val="28"/>
        </w:rPr>
        <w:t>p</w:t>
      </w:r>
      <w:r w:rsidRPr="003D1F91">
        <w:rPr>
          <w:rFonts w:ascii="Times New Roman" w:hAnsi="Times New Roman"/>
          <w:color w:val="000000"/>
          <w:sz w:val="28"/>
          <w:lang w:val="ru-RU"/>
        </w:rPr>
        <w:t xml:space="preserve">-, </w:t>
      </w:r>
      <w:r>
        <w:rPr>
          <w:rFonts w:ascii="Times New Roman" w:hAnsi="Times New Roman"/>
          <w:color w:val="000000"/>
          <w:sz w:val="28"/>
        </w:rPr>
        <w:t>d</w:t>
      </w:r>
      <w:r w:rsidRPr="003D1F91">
        <w:rPr>
          <w:rFonts w:ascii="Times New Roman" w:hAnsi="Times New Roman"/>
          <w:color w:val="000000"/>
          <w:sz w:val="28"/>
          <w:lang w:val="ru-RU"/>
        </w:rPr>
        <w:t xml:space="preserve">- элементы. Особенности распределения электронов по </w:t>
      </w:r>
      <w:proofErr w:type="spellStart"/>
      <w:r w:rsidRPr="003D1F91">
        <w:rPr>
          <w:rFonts w:ascii="Times New Roman" w:hAnsi="Times New Roman"/>
          <w:color w:val="000000"/>
          <w:sz w:val="28"/>
          <w:lang w:val="ru-RU"/>
        </w:rPr>
        <w:t>орбиталям</w:t>
      </w:r>
      <w:proofErr w:type="spellEnd"/>
      <w:r w:rsidRPr="003D1F91">
        <w:rPr>
          <w:rFonts w:ascii="Times New Roman" w:hAnsi="Times New Roman"/>
          <w:color w:val="000000"/>
          <w:sz w:val="28"/>
          <w:lang w:val="ru-RU"/>
        </w:rPr>
        <w:t xml:space="preserve"> в атомах элементов первых четырёх периодов. Электронная конфигурация атомов.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Строение вещества. Химическая связь. Виды химической связи (</w:t>
      </w:r>
      <w:proofErr w:type="gramStart"/>
      <w:r w:rsidRPr="003D1F91">
        <w:rPr>
          <w:rFonts w:ascii="Times New Roman" w:hAnsi="Times New Roman"/>
          <w:color w:val="000000"/>
          <w:sz w:val="28"/>
          <w:lang w:val="ru-RU"/>
        </w:rPr>
        <w:t>ковалентная</w:t>
      </w:r>
      <w:proofErr w:type="gramEnd"/>
      <w:r w:rsidRPr="003D1F91">
        <w:rPr>
          <w:rFonts w:ascii="Times New Roman" w:hAnsi="Times New Roman"/>
          <w:color w:val="000000"/>
          <w:sz w:val="28"/>
          <w:lang w:val="ru-RU"/>
        </w:rPr>
        <w:t xml:space="preserve">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w:t>
      </w:r>
      <w:proofErr w:type="spellStart"/>
      <w:r w:rsidRPr="003D1F91">
        <w:rPr>
          <w:rFonts w:ascii="Times New Roman" w:hAnsi="Times New Roman"/>
          <w:color w:val="000000"/>
          <w:sz w:val="28"/>
          <w:lang w:val="ru-RU"/>
        </w:rPr>
        <w:t>Электроотрицательность</w:t>
      </w:r>
      <w:proofErr w:type="spellEnd"/>
      <w:r w:rsidRPr="003D1F91">
        <w:rPr>
          <w:rFonts w:ascii="Times New Roman" w:hAnsi="Times New Roman"/>
          <w:color w:val="000000"/>
          <w:sz w:val="28"/>
          <w:lang w:val="ru-RU"/>
        </w:rPr>
        <w:t xml:space="preserve">. Степень окисления. Ионы: катионы и анионы.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w:t>
      </w:r>
      <w:proofErr w:type="spellStart"/>
      <w:r w:rsidRPr="003D1F91">
        <w:rPr>
          <w:rFonts w:ascii="Times New Roman" w:hAnsi="Times New Roman"/>
          <w:color w:val="000000"/>
          <w:sz w:val="28"/>
          <w:lang w:val="ru-RU"/>
        </w:rPr>
        <w:t>Ле</w:t>
      </w:r>
      <w:proofErr w:type="spellEnd"/>
      <w:r w:rsidRPr="003D1F91">
        <w:rPr>
          <w:rFonts w:ascii="Times New Roman" w:hAnsi="Times New Roman"/>
          <w:color w:val="000000"/>
          <w:sz w:val="28"/>
          <w:lang w:val="ru-RU"/>
        </w:rPr>
        <w:t xml:space="preserve"> </w:t>
      </w:r>
      <w:proofErr w:type="spellStart"/>
      <w:r w:rsidRPr="003D1F91">
        <w:rPr>
          <w:rFonts w:ascii="Times New Roman" w:hAnsi="Times New Roman"/>
          <w:color w:val="000000"/>
          <w:sz w:val="28"/>
          <w:lang w:val="ru-RU"/>
        </w:rPr>
        <w:t>Шателье</w:t>
      </w:r>
      <w:proofErr w:type="spellEnd"/>
      <w:r w:rsidRPr="003D1F91">
        <w:rPr>
          <w:rFonts w:ascii="Times New Roman" w:hAnsi="Times New Roman"/>
          <w:color w:val="000000"/>
          <w:sz w:val="28"/>
          <w:lang w:val="ru-RU"/>
        </w:rPr>
        <w:t xml:space="preserve">.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Окислительно-восстановительные реакции. </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Расчётные задачи.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Неорганическая химия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Применение важнейших неметаллов и их соединений.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Металлы. Положение металлов в Периодической системе химических элементов Д. 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Общие способы получения металлов. Применение металлов в быту и технике.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Расчётные задачи.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Химия и жизнь</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w:t>
      </w:r>
      <w:proofErr w:type="spellStart"/>
      <w:r w:rsidRPr="003D1F91">
        <w:rPr>
          <w:rFonts w:ascii="Times New Roman" w:hAnsi="Times New Roman"/>
          <w:color w:val="000000"/>
          <w:sz w:val="28"/>
          <w:lang w:val="ru-RU"/>
        </w:rPr>
        <w:t>наноматериалы</w:t>
      </w:r>
      <w:proofErr w:type="spellEnd"/>
      <w:r w:rsidRPr="003D1F91">
        <w:rPr>
          <w:rFonts w:ascii="Times New Roman" w:hAnsi="Times New Roman"/>
          <w:color w:val="000000"/>
          <w:sz w:val="28"/>
          <w:lang w:val="ru-RU"/>
        </w:rPr>
        <w:t xml:space="preserve">, органические и минеральные удобрения.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Межпредметные</w:t>
      </w:r>
      <w:proofErr w:type="spellEnd"/>
      <w:r w:rsidRPr="003D1F91">
        <w:rPr>
          <w:rFonts w:ascii="Times New Roman" w:hAnsi="Times New Roman"/>
          <w:color w:val="000000"/>
          <w:sz w:val="28"/>
          <w:lang w:val="ru-RU"/>
        </w:rPr>
        <w:t xml:space="preserve"> связи.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Реализация </w:t>
      </w:r>
      <w:proofErr w:type="spellStart"/>
      <w:r w:rsidRPr="003D1F91">
        <w:rPr>
          <w:rFonts w:ascii="Times New Roman" w:hAnsi="Times New Roman"/>
          <w:color w:val="000000"/>
          <w:sz w:val="28"/>
          <w:lang w:val="ru-RU"/>
        </w:rPr>
        <w:t>межпредметных</w:t>
      </w:r>
      <w:proofErr w:type="spellEnd"/>
      <w:r w:rsidRPr="003D1F91">
        <w:rPr>
          <w:rFonts w:ascii="Times New Roman" w:hAnsi="Times New Roman"/>
          <w:color w:val="000000"/>
          <w:sz w:val="28"/>
          <w:lang w:val="ru-RU"/>
        </w:rPr>
        <w:t xml:space="preserve"> связей при изучении общей и неорганической химии в 11 классе осуществляется через использование как общих </w:t>
      </w:r>
      <w:proofErr w:type="gramStart"/>
      <w:r w:rsidRPr="003D1F91">
        <w:rPr>
          <w:rFonts w:ascii="Times New Roman" w:hAnsi="Times New Roman"/>
          <w:color w:val="000000"/>
          <w:sz w:val="28"/>
          <w:lang w:val="ru-RU"/>
        </w:rPr>
        <w:t>естественно-научных</w:t>
      </w:r>
      <w:proofErr w:type="gramEnd"/>
      <w:r w:rsidRPr="003D1F91">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roofErr w:type="gramEnd"/>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roofErr w:type="gramEnd"/>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География: минералы, горные породы, полезные ископаемые, топливо, ресурсы.</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 xml:space="preserve">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w:t>
      </w:r>
      <w:proofErr w:type="spellStart"/>
      <w:r w:rsidRPr="003D1F91">
        <w:rPr>
          <w:rFonts w:ascii="Times New Roman" w:hAnsi="Times New Roman"/>
          <w:color w:val="000000"/>
          <w:sz w:val="28"/>
          <w:lang w:val="ru-RU"/>
        </w:rPr>
        <w:t>нанотехнологии</w:t>
      </w:r>
      <w:proofErr w:type="spellEnd"/>
      <w:r w:rsidRPr="003D1F91">
        <w:rPr>
          <w:rFonts w:ascii="Times New Roman" w:hAnsi="Times New Roman"/>
          <w:color w:val="000000"/>
          <w:sz w:val="28"/>
          <w:lang w:val="ru-RU"/>
        </w:rPr>
        <w:t>.</w:t>
      </w:r>
      <w:proofErr w:type="gramEnd"/>
    </w:p>
    <w:p w:rsidR="00CC1DAE" w:rsidRPr="003D1F91" w:rsidRDefault="00CC1DAE">
      <w:pPr>
        <w:spacing w:after="0" w:line="264" w:lineRule="auto"/>
        <w:ind w:left="120"/>
        <w:jc w:val="both"/>
        <w:rPr>
          <w:lang w:val="ru-RU"/>
        </w:rPr>
      </w:pPr>
    </w:p>
    <w:p w:rsidR="00CC1DAE" w:rsidRPr="003D1F91" w:rsidRDefault="00CC1DAE">
      <w:pPr>
        <w:rPr>
          <w:lang w:val="ru-RU"/>
        </w:rPr>
        <w:sectPr w:rsidR="00CC1DAE" w:rsidRPr="003D1F91">
          <w:pgSz w:w="11906" w:h="16383"/>
          <w:pgMar w:top="1134" w:right="850" w:bottom="1134" w:left="1701" w:header="720" w:footer="720" w:gutter="0"/>
          <w:cols w:space="720"/>
        </w:sectPr>
      </w:pPr>
    </w:p>
    <w:p w:rsidR="00CC1DAE" w:rsidRPr="003D1F91" w:rsidRDefault="003D1F91">
      <w:pPr>
        <w:spacing w:after="0" w:line="264" w:lineRule="auto"/>
        <w:ind w:left="120"/>
        <w:jc w:val="both"/>
        <w:rPr>
          <w:lang w:val="ru-RU"/>
        </w:rPr>
      </w:pPr>
      <w:bookmarkStart w:id="4" w:name="block-16707129"/>
      <w:bookmarkEnd w:id="3"/>
      <w:r w:rsidRPr="003D1F91">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ЛИЧНОСТНЫЕ РЕЗУЛЬТАТЫ</w:t>
      </w:r>
    </w:p>
    <w:p w:rsidR="00CC1DAE" w:rsidRPr="003D1F91" w:rsidRDefault="00CC1DAE">
      <w:pPr>
        <w:spacing w:after="0" w:line="264" w:lineRule="auto"/>
        <w:ind w:left="120"/>
        <w:jc w:val="both"/>
        <w:rPr>
          <w:lang w:val="ru-RU"/>
        </w:rPr>
      </w:pP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ФГОС СОО устанавливает требования к результатам освоения </w:t>
      </w:r>
      <w:proofErr w:type="gramStart"/>
      <w:r w:rsidRPr="003D1F91">
        <w:rPr>
          <w:rFonts w:ascii="Times New Roman" w:hAnsi="Times New Roman"/>
          <w:color w:val="000000"/>
          <w:sz w:val="28"/>
          <w:lang w:val="ru-RU"/>
        </w:rPr>
        <w:t>обучающимися</w:t>
      </w:r>
      <w:proofErr w:type="gramEnd"/>
      <w:r w:rsidRPr="003D1F91">
        <w:rPr>
          <w:rFonts w:ascii="Times New Roman" w:hAnsi="Times New Roman"/>
          <w:color w:val="000000"/>
          <w:sz w:val="28"/>
          <w:lang w:val="ru-RU"/>
        </w:rPr>
        <w:t xml:space="preserve"> программ среднего общего образования (личностным, </w:t>
      </w:r>
      <w:proofErr w:type="spellStart"/>
      <w:r w:rsidRPr="003D1F91">
        <w:rPr>
          <w:rFonts w:ascii="Times New Roman" w:hAnsi="Times New Roman"/>
          <w:color w:val="000000"/>
          <w:sz w:val="28"/>
          <w:lang w:val="ru-RU"/>
        </w:rPr>
        <w:t>метапредметным</w:t>
      </w:r>
      <w:proofErr w:type="spellEnd"/>
      <w:r w:rsidRPr="003D1F91">
        <w:rPr>
          <w:rFonts w:ascii="Times New Roman" w:hAnsi="Times New Roman"/>
          <w:color w:val="000000"/>
          <w:sz w:val="28"/>
          <w:lang w:val="ru-RU"/>
        </w:rPr>
        <w:t xml:space="preserve"> и предметным). Научно-методической основой для разработки планируемых результатов освоения программ среднего общего образования является </w:t>
      </w:r>
      <w:proofErr w:type="spellStart"/>
      <w:r w:rsidRPr="003D1F91">
        <w:rPr>
          <w:rFonts w:ascii="Times New Roman" w:hAnsi="Times New Roman"/>
          <w:color w:val="000000"/>
          <w:sz w:val="28"/>
          <w:lang w:val="ru-RU"/>
        </w:rPr>
        <w:t>системно-деятельностный</w:t>
      </w:r>
      <w:proofErr w:type="spellEnd"/>
      <w:r w:rsidRPr="003D1F91">
        <w:rPr>
          <w:rFonts w:ascii="Times New Roman" w:hAnsi="Times New Roman"/>
          <w:color w:val="000000"/>
          <w:sz w:val="28"/>
          <w:lang w:val="ru-RU"/>
        </w:rPr>
        <w:t xml:space="preserve"> подход.</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 соответствии с </w:t>
      </w:r>
      <w:proofErr w:type="spellStart"/>
      <w:r w:rsidRPr="003D1F91">
        <w:rPr>
          <w:rFonts w:ascii="Times New Roman" w:hAnsi="Times New Roman"/>
          <w:color w:val="000000"/>
          <w:sz w:val="28"/>
          <w:lang w:val="ru-RU"/>
        </w:rPr>
        <w:t>системно-деятельностным</w:t>
      </w:r>
      <w:proofErr w:type="spellEnd"/>
      <w:r w:rsidRPr="003D1F91">
        <w:rPr>
          <w:rFonts w:ascii="Times New Roman" w:hAnsi="Times New Roman"/>
          <w:color w:val="000000"/>
          <w:sz w:val="28"/>
          <w:lang w:val="ru-RU"/>
        </w:rPr>
        <w:t xml:space="preserve">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осознание </w:t>
      </w:r>
      <w:proofErr w:type="gramStart"/>
      <w:r w:rsidRPr="003D1F91">
        <w:rPr>
          <w:rFonts w:ascii="Times New Roman" w:hAnsi="Times New Roman"/>
          <w:color w:val="000000"/>
          <w:sz w:val="28"/>
          <w:lang w:val="ru-RU"/>
        </w:rPr>
        <w:t>обучающимися</w:t>
      </w:r>
      <w:proofErr w:type="gramEnd"/>
      <w:r w:rsidRPr="003D1F91">
        <w:rPr>
          <w:rFonts w:ascii="Times New Roman" w:hAnsi="Times New Roman"/>
          <w:color w:val="000000"/>
          <w:sz w:val="28"/>
          <w:lang w:val="ru-RU"/>
        </w:rPr>
        <w:t xml:space="preserve"> российской гражданской идентичности – готовности к саморазвитию, самостоятельности и самоопределению;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наличие мотивации к обучению;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готовность и способность </w:t>
      </w:r>
      <w:proofErr w:type="gramStart"/>
      <w:r w:rsidRPr="003D1F91">
        <w:rPr>
          <w:rFonts w:ascii="Times New Roman" w:hAnsi="Times New Roman"/>
          <w:color w:val="000000"/>
          <w:sz w:val="28"/>
          <w:lang w:val="ru-RU"/>
        </w:rPr>
        <w:t>обучающихся</w:t>
      </w:r>
      <w:proofErr w:type="gramEnd"/>
      <w:r w:rsidRPr="003D1F91">
        <w:rPr>
          <w:rFonts w:ascii="Times New Roman" w:hAnsi="Times New Roman"/>
          <w:color w:val="000000"/>
          <w:sz w:val="28"/>
          <w:lang w:val="ru-RU"/>
        </w:rPr>
        <w:t xml:space="preserve"> руководствоваться в своей деятельности ценностно-смысловыми установками, присущими целостной системе химического образования;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Личностные результаты освоения предмета «Химия» отражают </w:t>
      </w: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опыта познавательной и практической деятельности обучающихся по реализации принятых в обществе ценностей, в том числе в части: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1) гражданского воспитания</w:t>
      </w:r>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осознания </w:t>
      </w:r>
      <w:proofErr w:type="gramStart"/>
      <w:r w:rsidRPr="003D1F91">
        <w:rPr>
          <w:rFonts w:ascii="Times New Roman" w:hAnsi="Times New Roman"/>
          <w:color w:val="000000"/>
          <w:sz w:val="28"/>
          <w:lang w:val="ru-RU"/>
        </w:rPr>
        <w:t>обучающимися</w:t>
      </w:r>
      <w:proofErr w:type="gramEnd"/>
      <w:r w:rsidRPr="003D1F91">
        <w:rPr>
          <w:rFonts w:ascii="Times New Roman" w:hAnsi="Times New Roman"/>
          <w:color w:val="000000"/>
          <w:sz w:val="28"/>
          <w:lang w:val="ru-RU"/>
        </w:rPr>
        <w:t xml:space="preserve"> своих конституционных прав и обязанностей, уважения к закону и правопорядку;</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2) патриотического воспитания</w:t>
      </w:r>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3) духовно-нравственного воспитания: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нравственного сознания, этического поведения;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4) формирования культуры здоровья: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5) трудового воспитания: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уважения к труду, людям труда и результатам трудовой деятельности;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6) экологического воспитания: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понимания глобального характера экологических проблем, влияния </w:t>
      </w:r>
      <w:proofErr w:type="gramStart"/>
      <w:r w:rsidRPr="003D1F91">
        <w:rPr>
          <w:rFonts w:ascii="Times New Roman" w:hAnsi="Times New Roman"/>
          <w:color w:val="000000"/>
          <w:sz w:val="28"/>
          <w:lang w:val="ru-RU"/>
        </w:rPr>
        <w:t>экономических процессов</w:t>
      </w:r>
      <w:proofErr w:type="gramEnd"/>
      <w:r w:rsidRPr="003D1F91">
        <w:rPr>
          <w:rFonts w:ascii="Times New Roman" w:hAnsi="Times New Roman"/>
          <w:color w:val="000000"/>
          <w:sz w:val="28"/>
          <w:lang w:val="ru-RU"/>
        </w:rPr>
        <w:t xml:space="preserve"> на состояние природной и социальной среды;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w:t>
      </w:r>
      <w:proofErr w:type="spellStart"/>
      <w:r w:rsidRPr="003D1F91">
        <w:rPr>
          <w:rFonts w:ascii="Times New Roman" w:hAnsi="Times New Roman"/>
          <w:color w:val="000000"/>
          <w:sz w:val="28"/>
          <w:lang w:val="ru-RU"/>
        </w:rPr>
        <w:t>хемофобии</w:t>
      </w:r>
      <w:proofErr w:type="spellEnd"/>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7) ценности научного познания:</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сформированности</w:t>
      </w:r>
      <w:proofErr w:type="spellEnd"/>
      <w:r w:rsidRPr="003D1F91">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естественно-научной</w:t>
      </w:r>
      <w:proofErr w:type="gramEnd"/>
      <w:r w:rsidRPr="003D1F91">
        <w:rPr>
          <w:rFonts w:ascii="Times New Roman" w:hAnsi="Times New Roman"/>
          <w:color w:val="000000"/>
          <w:sz w:val="28"/>
          <w:lang w:val="ru-RU"/>
        </w:rPr>
        <w:t xml:space="preserve"> грамотности: понимания сущности методов познания, используемых в естественных науках, способности использовать </w:t>
      </w:r>
      <w:r w:rsidRPr="003D1F91">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интереса к познанию и исследовательской деятельности;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интереса к особенностям труда в различных сферах профессиональной деятельности.</w:t>
      </w:r>
    </w:p>
    <w:p w:rsidR="00CC1DAE" w:rsidRPr="003D1F91" w:rsidRDefault="003D1F91">
      <w:pPr>
        <w:spacing w:after="0"/>
        <w:ind w:left="120"/>
        <w:rPr>
          <w:lang w:val="ru-RU"/>
        </w:rPr>
      </w:pPr>
      <w:r w:rsidRPr="003D1F91">
        <w:rPr>
          <w:rFonts w:ascii="Times New Roman" w:hAnsi="Times New Roman"/>
          <w:b/>
          <w:color w:val="000000"/>
          <w:sz w:val="28"/>
          <w:lang w:val="ru-RU"/>
        </w:rPr>
        <w:t>МЕТАПРЕДМЕТНЫЕ РЕЗУЛЬТАТЫ</w:t>
      </w:r>
    </w:p>
    <w:p w:rsidR="00CC1DAE" w:rsidRPr="003D1F91" w:rsidRDefault="00CC1DAE">
      <w:pPr>
        <w:spacing w:after="0"/>
        <w:ind w:left="120"/>
        <w:rPr>
          <w:lang w:val="ru-RU"/>
        </w:rPr>
      </w:pP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Метапредметные</w:t>
      </w:r>
      <w:proofErr w:type="spellEnd"/>
      <w:r w:rsidRPr="003D1F91">
        <w:rPr>
          <w:rFonts w:ascii="Times New Roman" w:hAnsi="Times New Roman"/>
          <w:color w:val="000000"/>
          <w:sz w:val="28"/>
          <w:lang w:val="ru-RU"/>
        </w:rPr>
        <w:t xml:space="preserve"> результаты освоения учебного предмета «Химия» на уровне среднего общего образования включают: </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значимые для формирования мировоззрения обучающихся междисциплинарные (</w:t>
      </w:r>
      <w:proofErr w:type="spellStart"/>
      <w:r w:rsidRPr="003D1F91">
        <w:rPr>
          <w:rFonts w:ascii="Times New Roman" w:hAnsi="Times New Roman"/>
          <w:color w:val="000000"/>
          <w:sz w:val="28"/>
          <w:lang w:val="ru-RU"/>
        </w:rPr>
        <w:t>межпредметные</w:t>
      </w:r>
      <w:proofErr w:type="spellEnd"/>
      <w:r w:rsidRPr="003D1F91">
        <w:rPr>
          <w:rFonts w:ascii="Times New Roman" w:hAnsi="Times New Roman"/>
          <w:color w:val="000000"/>
          <w:sz w:val="28"/>
          <w:lang w:val="ru-RU"/>
        </w:rPr>
        <w:t xml:space="preserve">)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roofErr w:type="gramEnd"/>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w:t>
      </w:r>
      <w:proofErr w:type="gramStart"/>
      <w:r w:rsidRPr="003D1F91">
        <w:rPr>
          <w:rFonts w:ascii="Times New Roman" w:hAnsi="Times New Roman"/>
          <w:color w:val="000000"/>
          <w:sz w:val="28"/>
          <w:lang w:val="ru-RU"/>
        </w:rPr>
        <w:t>обучающихся</w:t>
      </w:r>
      <w:proofErr w:type="gramEnd"/>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способность </w:t>
      </w:r>
      <w:proofErr w:type="gramStart"/>
      <w:r w:rsidRPr="003D1F91">
        <w:rPr>
          <w:rFonts w:ascii="Times New Roman" w:hAnsi="Times New Roman"/>
          <w:color w:val="000000"/>
          <w:sz w:val="28"/>
          <w:lang w:val="ru-RU"/>
        </w:rPr>
        <w:t>обучающихся</w:t>
      </w:r>
      <w:proofErr w:type="gramEnd"/>
      <w:r w:rsidRPr="003D1F91">
        <w:rPr>
          <w:rFonts w:ascii="Times New Roman" w:hAnsi="Times New Roman"/>
          <w:color w:val="000000"/>
          <w:sz w:val="28"/>
          <w:lang w:val="ru-RU"/>
        </w:rPr>
        <w:t xml:space="preserve">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Метапредметные</w:t>
      </w:r>
      <w:proofErr w:type="spellEnd"/>
      <w:r w:rsidRPr="003D1F91">
        <w:rPr>
          <w:rFonts w:ascii="Times New Roman" w:hAnsi="Times New Roman"/>
          <w:color w:val="000000"/>
          <w:sz w:val="28"/>
          <w:lang w:val="ru-RU"/>
        </w:rPr>
        <w:t xml:space="preserve"> результаты отражают овладение универсальными учебными познавательными, коммуникативными и регулятивными действиями. </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Овладение универсальными учебными познавательными действиями: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1) базовые логические действия: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3D1F91">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устанавливать причинно-следственные связи между изучаемыми явлениями;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строить </w:t>
      </w:r>
      <w:proofErr w:type="gramStart"/>
      <w:r w:rsidRPr="003D1F91">
        <w:rPr>
          <w:rFonts w:ascii="Times New Roman" w:hAnsi="Times New Roman"/>
          <w:color w:val="000000"/>
          <w:sz w:val="28"/>
          <w:lang w:val="ru-RU"/>
        </w:rPr>
        <w:t>логические рассуждения</w:t>
      </w:r>
      <w:proofErr w:type="gramEnd"/>
      <w:r w:rsidRPr="003D1F91">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2) базовые исследовательские действия:</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владеть основами методов научного познания веществ и химических реакций;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3) работа с информацией: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использовать научный язык в качестве средства при работе с химической информацией: применять </w:t>
      </w:r>
      <w:proofErr w:type="spellStart"/>
      <w:r w:rsidRPr="003D1F91">
        <w:rPr>
          <w:rFonts w:ascii="Times New Roman" w:hAnsi="Times New Roman"/>
          <w:color w:val="000000"/>
          <w:sz w:val="28"/>
          <w:lang w:val="ru-RU"/>
        </w:rPr>
        <w:t>межпредметные</w:t>
      </w:r>
      <w:proofErr w:type="spellEnd"/>
      <w:r w:rsidRPr="003D1F91">
        <w:rPr>
          <w:rFonts w:ascii="Times New Roman" w:hAnsi="Times New Roman"/>
          <w:color w:val="000000"/>
          <w:sz w:val="28"/>
          <w:lang w:val="ru-RU"/>
        </w:rPr>
        <w:t xml:space="preserve"> (физические и математические) знаки и символы, формулы, аббревиатуры, номенклатуру;</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использовать и преобразовывать знаково-символические средства наглядности.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Овладение универсальными коммуникативными действиями: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CC1DAE" w:rsidRPr="003D1F91" w:rsidRDefault="003D1F91">
      <w:pPr>
        <w:spacing w:after="0" w:line="264" w:lineRule="auto"/>
        <w:ind w:firstLine="600"/>
        <w:jc w:val="both"/>
        <w:rPr>
          <w:lang w:val="ru-RU"/>
        </w:rPr>
      </w:pPr>
      <w:r w:rsidRPr="003D1F91">
        <w:rPr>
          <w:rFonts w:ascii="Times New Roman" w:hAnsi="Times New Roman"/>
          <w:b/>
          <w:color w:val="000000"/>
          <w:sz w:val="28"/>
          <w:lang w:val="ru-RU"/>
        </w:rPr>
        <w:t>Овладение универсальными регулятивными действиями:</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осуществлять самоконтроль своей деятельности на основе самоанализа и самооценки.</w:t>
      </w:r>
    </w:p>
    <w:p w:rsidR="00CC1DAE" w:rsidRPr="003D1F91" w:rsidRDefault="00CC1DAE">
      <w:pPr>
        <w:spacing w:after="0"/>
        <w:ind w:left="120"/>
        <w:rPr>
          <w:lang w:val="ru-RU"/>
        </w:rPr>
      </w:pPr>
    </w:p>
    <w:p w:rsidR="00CC1DAE" w:rsidRPr="003D1F91" w:rsidRDefault="003D1F91">
      <w:pPr>
        <w:spacing w:after="0"/>
        <w:ind w:left="120"/>
        <w:rPr>
          <w:lang w:val="ru-RU"/>
        </w:rPr>
      </w:pPr>
      <w:r w:rsidRPr="003D1F91">
        <w:rPr>
          <w:rFonts w:ascii="Times New Roman" w:hAnsi="Times New Roman"/>
          <w:b/>
          <w:color w:val="000000"/>
          <w:sz w:val="28"/>
          <w:lang w:val="ru-RU"/>
        </w:rPr>
        <w:t>ПРЕДМЕТНЫЕ РЕЗУЛЬТАТЫ</w:t>
      </w:r>
    </w:p>
    <w:p w:rsidR="00CC1DAE" w:rsidRPr="003D1F91" w:rsidRDefault="00CC1DAE">
      <w:pPr>
        <w:spacing w:after="0"/>
        <w:ind w:left="120"/>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10 КЛАСС</w:t>
      </w:r>
    </w:p>
    <w:p w:rsidR="00CC1DAE" w:rsidRPr="003D1F91" w:rsidRDefault="00CC1DAE">
      <w:pPr>
        <w:spacing w:after="0" w:line="264" w:lineRule="auto"/>
        <w:ind w:left="120"/>
        <w:jc w:val="both"/>
        <w:rPr>
          <w:lang w:val="ru-RU"/>
        </w:rPr>
      </w:pP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Предметные результаты освоения курса «Органическая химия» отражают:</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представлений о химической составляющей </w:t>
      </w:r>
      <w:proofErr w:type="gramStart"/>
      <w:r w:rsidRPr="003D1F91">
        <w:rPr>
          <w:rFonts w:ascii="Times New Roman" w:hAnsi="Times New Roman"/>
          <w:color w:val="000000"/>
          <w:sz w:val="28"/>
          <w:lang w:val="ru-RU"/>
        </w:rPr>
        <w:t>естественно-научной</w:t>
      </w:r>
      <w:proofErr w:type="gramEnd"/>
      <w:r w:rsidRPr="003D1F91">
        <w:rPr>
          <w:rFonts w:ascii="Times New Roman" w:hAnsi="Times New Roman"/>
          <w:color w:val="000000"/>
          <w:sz w:val="28"/>
          <w:lang w:val="ru-RU"/>
        </w:rPr>
        <w:t xml:space="preserve"> картины мира, роли химии в познании явлений </w:t>
      </w:r>
      <w:r w:rsidRPr="003D1F91">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w:t>
      </w:r>
      <w:proofErr w:type="spellStart"/>
      <w:r w:rsidRPr="003D1F91">
        <w:rPr>
          <w:rFonts w:ascii="Times New Roman" w:hAnsi="Times New Roman"/>
          <w:color w:val="000000"/>
          <w:sz w:val="28"/>
          <w:lang w:val="ru-RU"/>
        </w:rPr>
        <w:t>электроотрицательность</w:t>
      </w:r>
      <w:proofErr w:type="spellEnd"/>
      <w:r w:rsidRPr="003D1F91">
        <w:rPr>
          <w:rFonts w:ascii="Times New Roman" w:hAnsi="Times New Roman"/>
          <w:color w:val="000000"/>
          <w:sz w:val="28"/>
          <w:lang w:val="ru-RU"/>
        </w:rPr>
        <w:t>,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roofErr w:type="gramEnd"/>
      <w:r w:rsidRPr="003D1F91">
        <w:rPr>
          <w:rFonts w:ascii="Times New Roman" w:hAnsi="Times New Roman"/>
          <w:color w:val="000000"/>
          <w:sz w:val="28"/>
          <w:lang w:val="ru-RU"/>
        </w:rPr>
        <w:t xml:space="preserve">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3D1F91">
        <w:rPr>
          <w:rFonts w:ascii="Times New Roman" w:hAnsi="Times New Roman"/>
          <w:color w:val="000000"/>
          <w:sz w:val="28"/>
          <w:lang w:val="ru-RU"/>
        </w:rPr>
        <w:t>фактологические</w:t>
      </w:r>
      <w:proofErr w:type="spellEnd"/>
      <w:r w:rsidRPr="003D1F91">
        <w:rPr>
          <w:rFonts w:ascii="Times New Roman" w:hAnsi="Times New Roman"/>
          <w:color w:val="000000"/>
          <w:sz w:val="28"/>
          <w:lang w:val="ru-RU"/>
        </w:rPr>
        <w:t xml:space="preserve">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CC1DAE" w:rsidRPr="003D1F91" w:rsidRDefault="003D1F91">
      <w:pPr>
        <w:spacing w:after="0" w:line="264" w:lineRule="auto"/>
        <w:ind w:firstLine="600"/>
        <w:jc w:val="both"/>
        <w:rPr>
          <w:lang w:val="ru-RU"/>
        </w:rPr>
      </w:pPr>
      <w:proofErr w:type="spellStart"/>
      <w:proofErr w:type="gram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roofErr w:type="gramEnd"/>
    </w:p>
    <w:p w:rsidR="00CC1DAE" w:rsidRPr="003D1F91" w:rsidRDefault="003D1F91">
      <w:pPr>
        <w:spacing w:after="0" w:line="264" w:lineRule="auto"/>
        <w:ind w:firstLine="600"/>
        <w:jc w:val="both"/>
        <w:rPr>
          <w:lang w:val="ru-RU"/>
        </w:rPr>
      </w:pPr>
      <w:proofErr w:type="spellStart"/>
      <w:proofErr w:type="gram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3D1F91">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roofErr w:type="gramEnd"/>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умения определять виды химической связи в органических соединениях (одинарные и кратные);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lastRenderedPageBreak/>
        <w:t>сформированность</w:t>
      </w:r>
      <w:proofErr w:type="spellEnd"/>
      <w:r w:rsidRPr="003D1F91">
        <w:rPr>
          <w:rFonts w:ascii="Times New Roman" w:hAnsi="Times New Roman"/>
          <w:color w:val="000000"/>
          <w:sz w:val="28"/>
          <w:lang w:val="ru-RU"/>
        </w:rPr>
        <w:t xml:space="preserve">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rsidR="00CC1DAE" w:rsidRPr="003D1F91" w:rsidRDefault="003D1F91">
      <w:pPr>
        <w:spacing w:after="0" w:line="264" w:lineRule="auto"/>
        <w:ind w:firstLine="600"/>
        <w:jc w:val="both"/>
        <w:rPr>
          <w:lang w:val="ru-RU"/>
        </w:rPr>
      </w:pPr>
      <w:proofErr w:type="spellStart"/>
      <w:proofErr w:type="gram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roofErr w:type="gramEnd"/>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C1DAE" w:rsidRPr="003D1F91" w:rsidRDefault="003D1F91">
      <w:pPr>
        <w:spacing w:after="0" w:line="264" w:lineRule="auto"/>
        <w:ind w:firstLine="600"/>
        <w:jc w:val="both"/>
        <w:rPr>
          <w:lang w:val="ru-RU"/>
        </w:rPr>
      </w:pPr>
      <w:proofErr w:type="spellStart"/>
      <w:proofErr w:type="gram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roofErr w:type="gramEnd"/>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информации, Интернет и других);</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lastRenderedPageBreak/>
        <w:t>сформированность</w:t>
      </w:r>
      <w:proofErr w:type="spellEnd"/>
      <w:r w:rsidRPr="003D1F91">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C1DAE" w:rsidRPr="003D1F91" w:rsidRDefault="00CC1DAE">
      <w:pPr>
        <w:spacing w:after="0" w:line="264" w:lineRule="auto"/>
        <w:ind w:left="120"/>
        <w:jc w:val="both"/>
        <w:rPr>
          <w:lang w:val="ru-RU"/>
        </w:rPr>
      </w:pPr>
    </w:p>
    <w:p w:rsidR="00CC1DAE" w:rsidRPr="003D1F91" w:rsidRDefault="003D1F91">
      <w:pPr>
        <w:spacing w:after="0" w:line="264" w:lineRule="auto"/>
        <w:ind w:left="120"/>
        <w:jc w:val="both"/>
        <w:rPr>
          <w:lang w:val="ru-RU"/>
        </w:rPr>
      </w:pPr>
      <w:r w:rsidRPr="003D1F91">
        <w:rPr>
          <w:rFonts w:ascii="Times New Roman" w:hAnsi="Times New Roman"/>
          <w:b/>
          <w:color w:val="000000"/>
          <w:sz w:val="28"/>
          <w:lang w:val="ru-RU"/>
        </w:rPr>
        <w:t>11 КЛАСС</w:t>
      </w:r>
    </w:p>
    <w:p w:rsidR="00CC1DAE" w:rsidRPr="003D1F91" w:rsidRDefault="00CC1DAE">
      <w:pPr>
        <w:spacing w:after="0" w:line="264" w:lineRule="auto"/>
        <w:ind w:left="120"/>
        <w:jc w:val="both"/>
        <w:rPr>
          <w:lang w:val="ru-RU"/>
        </w:rPr>
      </w:pP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Предметные результаты освоения курса «Общая и неорганическая химия» отражают:</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представлений: о химической составляющей </w:t>
      </w:r>
      <w:proofErr w:type="gramStart"/>
      <w:r w:rsidRPr="003D1F91">
        <w:rPr>
          <w:rFonts w:ascii="Times New Roman" w:hAnsi="Times New Roman"/>
          <w:color w:val="000000"/>
          <w:sz w:val="28"/>
          <w:lang w:val="ru-RU"/>
        </w:rPr>
        <w:t>естественно-научной</w:t>
      </w:r>
      <w:proofErr w:type="gramEnd"/>
      <w:r w:rsidRPr="003D1F91">
        <w:rPr>
          <w:rFonts w:ascii="Times New Roman" w:hAnsi="Times New Roman"/>
          <w:color w:val="000000"/>
          <w:sz w:val="28"/>
          <w:lang w:val="ru-RU"/>
        </w:rPr>
        <w:t xml:space="preserve">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C1DAE" w:rsidRPr="003D1F91" w:rsidRDefault="003D1F91">
      <w:pPr>
        <w:spacing w:after="0" w:line="264" w:lineRule="auto"/>
        <w:ind w:firstLine="600"/>
        <w:jc w:val="both"/>
        <w:rPr>
          <w:lang w:val="ru-RU"/>
        </w:rPr>
      </w:pPr>
      <w:proofErr w:type="gramStart"/>
      <w:r w:rsidRPr="003D1F91">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3D1F91">
        <w:rPr>
          <w:rFonts w:ascii="Times New Roman" w:hAnsi="Times New Roman"/>
          <w:color w:val="000000"/>
          <w:sz w:val="28"/>
          <w:lang w:val="ru-RU"/>
        </w:rPr>
        <w:t xml:space="preserve">-, </w:t>
      </w:r>
      <w:r>
        <w:rPr>
          <w:rFonts w:ascii="Times New Roman" w:hAnsi="Times New Roman"/>
          <w:color w:val="000000"/>
          <w:sz w:val="28"/>
        </w:rPr>
        <w:t>p</w:t>
      </w:r>
      <w:r w:rsidRPr="003D1F91">
        <w:rPr>
          <w:rFonts w:ascii="Times New Roman" w:hAnsi="Times New Roman"/>
          <w:color w:val="000000"/>
          <w:sz w:val="28"/>
          <w:lang w:val="ru-RU"/>
        </w:rPr>
        <w:t xml:space="preserve">-, </w:t>
      </w:r>
      <w:r>
        <w:rPr>
          <w:rFonts w:ascii="Times New Roman" w:hAnsi="Times New Roman"/>
          <w:color w:val="000000"/>
          <w:sz w:val="28"/>
        </w:rPr>
        <w:t>d</w:t>
      </w:r>
      <w:r w:rsidRPr="003D1F91">
        <w:rPr>
          <w:rFonts w:ascii="Times New Roman" w:hAnsi="Times New Roman"/>
          <w:color w:val="000000"/>
          <w:sz w:val="28"/>
          <w:lang w:val="ru-RU"/>
        </w:rPr>
        <w:t xml:space="preserve">- электронные </w:t>
      </w:r>
      <w:proofErr w:type="spellStart"/>
      <w:r w:rsidRPr="003D1F91">
        <w:rPr>
          <w:rFonts w:ascii="Times New Roman" w:hAnsi="Times New Roman"/>
          <w:color w:val="000000"/>
          <w:sz w:val="28"/>
          <w:lang w:val="ru-RU"/>
        </w:rPr>
        <w:t>орбитали</w:t>
      </w:r>
      <w:proofErr w:type="spellEnd"/>
      <w:r w:rsidRPr="003D1F91">
        <w:rPr>
          <w:rFonts w:ascii="Times New Roman" w:hAnsi="Times New Roman"/>
          <w:color w:val="000000"/>
          <w:sz w:val="28"/>
          <w:lang w:val="ru-RU"/>
        </w:rPr>
        <w:t xml:space="preserve"> атомов, ион, молекула, моль, молярный объём, валентность, </w:t>
      </w:r>
      <w:proofErr w:type="spellStart"/>
      <w:r w:rsidRPr="003D1F91">
        <w:rPr>
          <w:rFonts w:ascii="Times New Roman" w:hAnsi="Times New Roman"/>
          <w:color w:val="000000"/>
          <w:sz w:val="28"/>
          <w:lang w:val="ru-RU"/>
        </w:rPr>
        <w:t>электроотрицательность</w:t>
      </w:r>
      <w:proofErr w:type="spellEnd"/>
      <w:r w:rsidRPr="003D1F91">
        <w:rPr>
          <w:rFonts w:ascii="Times New Roman" w:hAnsi="Times New Roman"/>
          <w:color w:val="000000"/>
          <w:sz w:val="28"/>
          <w:lang w:val="ru-RU"/>
        </w:rPr>
        <w:t xml:space="preserve">,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w:t>
      </w:r>
      <w:proofErr w:type="spellStart"/>
      <w:r w:rsidRPr="003D1F91">
        <w:rPr>
          <w:rFonts w:ascii="Times New Roman" w:hAnsi="Times New Roman"/>
          <w:color w:val="000000"/>
          <w:sz w:val="28"/>
          <w:lang w:val="ru-RU"/>
        </w:rPr>
        <w:t>неэлектролиты</w:t>
      </w:r>
      <w:proofErr w:type="spellEnd"/>
      <w:r w:rsidRPr="003D1F91">
        <w:rPr>
          <w:rFonts w:ascii="Times New Roman" w:hAnsi="Times New Roman"/>
          <w:color w:val="000000"/>
          <w:sz w:val="28"/>
          <w:lang w:val="ru-RU"/>
        </w:rPr>
        <w:t>, электролитическая диссоциация, окислитель, восстановитель, скорость химической реакции, химическое равновесие);</w:t>
      </w:r>
      <w:proofErr w:type="gramEnd"/>
      <w:r w:rsidRPr="003D1F91">
        <w:rPr>
          <w:rFonts w:ascii="Times New Roman" w:hAnsi="Times New Roman"/>
          <w:color w:val="000000"/>
          <w:sz w:val="28"/>
          <w:lang w:val="ru-RU"/>
        </w:rPr>
        <w:t xml:space="preserve"> </w:t>
      </w:r>
      <w:proofErr w:type="gramStart"/>
      <w:r w:rsidRPr="003D1F91">
        <w:rPr>
          <w:rFonts w:ascii="Times New Roman" w:hAnsi="Times New Roman"/>
          <w:color w:val="000000"/>
          <w:sz w:val="28"/>
          <w:lang w:val="ru-RU"/>
        </w:rPr>
        <w:t xml:space="preserve">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3D1F91">
        <w:rPr>
          <w:rFonts w:ascii="Times New Roman" w:hAnsi="Times New Roman"/>
          <w:color w:val="000000"/>
          <w:sz w:val="28"/>
          <w:lang w:val="ru-RU"/>
        </w:rPr>
        <w:t>фактологические</w:t>
      </w:r>
      <w:proofErr w:type="spellEnd"/>
      <w:r w:rsidRPr="003D1F91">
        <w:rPr>
          <w:rFonts w:ascii="Times New Roman" w:hAnsi="Times New Roman"/>
          <w:color w:val="000000"/>
          <w:sz w:val="28"/>
          <w:lang w:val="ru-RU"/>
        </w:rPr>
        <w:t xml:space="preserve"> сведения о свойствах, составе, получении и безопасном использовании важнейших неорганических веществ в быту и практической деятельности человека;</w:t>
      </w:r>
      <w:proofErr w:type="gramEnd"/>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lastRenderedPageBreak/>
        <w:t>сформированность</w:t>
      </w:r>
      <w:proofErr w:type="spellEnd"/>
      <w:r w:rsidRPr="003D1F91">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3D1F91">
        <w:rPr>
          <w:rFonts w:ascii="Times New Roman" w:hAnsi="Times New Roman"/>
          <w:color w:val="000000"/>
          <w:sz w:val="28"/>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3D1F91">
        <w:rPr>
          <w:rFonts w:ascii="Times New Roman" w:hAnsi="Times New Roman"/>
          <w:color w:val="000000"/>
          <w:sz w:val="28"/>
          <w:lang w:val="ru-RU"/>
        </w:rPr>
        <w:t xml:space="preserve">-, </w:t>
      </w:r>
      <w:r>
        <w:rPr>
          <w:rFonts w:ascii="Times New Roman" w:hAnsi="Times New Roman"/>
          <w:color w:val="000000"/>
          <w:sz w:val="28"/>
        </w:rPr>
        <w:t>p</w:t>
      </w:r>
      <w:r w:rsidRPr="003D1F91">
        <w:rPr>
          <w:rFonts w:ascii="Times New Roman" w:hAnsi="Times New Roman"/>
          <w:color w:val="000000"/>
          <w:sz w:val="28"/>
          <w:lang w:val="ru-RU"/>
        </w:rPr>
        <w:t xml:space="preserve">-, </w:t>
      </w:r>
      <w:r>
        <w:rPr>
          <w:rFonts w:ascii="Times New Roman" w:hAnsi="Times New Roman"/>
          <w:color w:val="000000"/>
          <w:sz w:val="28"/>
        </w:rPr>
        <w:t>d</w:t>
      </w:r>
      <w:r w:rsidRPr="003D1F91">
        <w:rPr>
          <w:rFonts w:ascii="Times New Roman" w:hAnsi="Times New Roman"/>
          <w:color w:val="000000"/>
          <w:sz w:val="28"/>
          <w:lang w:val="ru-RU"/>
        </w:rPr>
        <w:t xml:space="preserve">-электронные </w:t>
      </w:r>
      <w:proofErr w:type="spellStart"/>
      <w:r w:rsidRPr="003D1F91">
        <w:rPr>
          <w:rFonts w:ascii="Times New Roman" w:hAnsi="Times New Roman"/>
          <w:color w:val="000000"/>
          <w:sz w:val="28"/>
          <w:lang w:val="ru-RU"/>
        </w:rPr>
        <w:t>орбитали</w:t>
      </w:r>
      <w:proofErr w:type="spellEnd"/>
      <w:r w:rsidRPr="003D1F91">
        <w:rPr>
          <w:rFonts w:ascii="Times New Roman" w:hAnsi="Times New Roman"/>
          <w:color w:val="000000"/>
          <w:sz w:val="28"/>
          <w:lang w:val="ru-RU"/>
        </w:rPr>
        <w:t>»,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lastRenderedPageBreak/>
        <w:t>сформированность</w:t>
      </w:r>
      <w:proofErr w:type="spellEnd"/>
      <w:r w:rsidRPr="003D1F91">
        <w:rPr>
          <w:rFonts w:ascii="Times New Roman" w:hAnsi="Times New Roman"/>
          <w:color w:val="000000"/>
          <w:sz w:val="28"/>
          <w:lang w:val="ru-RU"/>
        </w:rPr>
        <w:t xml:space="preserve">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раскрывать сущность окислительно-восстановительных реакций посредством составления электронного баланса этих реакций;</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w:t>
      </w:r>
      <w:proofErr w:type="spellStart"/>
      <w:r w:rsidRPr="003D1F91">
        <w:rPr>
          <w:rFonts w:ascii="Times New Roman" w:hAnsi="Times New Roman"/>
          <w:color w:val="000000"/>
          <w:sz w:val="28"/>
          <w:lang w:val="ru-RU"/>
        </w:rPr>
        <w:t>Ле</w:t>
      </w:r>
      <w:proofErr w:type="spellEnd"/>
      <w:r w:rsidRPr="003D1F91">
        <w:rPr>
          <w:rFonts w:ascii="Times New Roman" w:hAnsi="Times New Roman"/>
          <w:color w:val="000000"/>
          <w:sz w:val="28"/>
          <w:lang w:val="ru-RU"/>
        </w:rPr>
        <w:t xml:space="preserve"> </w:t>
      </w:r>
      <w:proofErr w:type="spellStart"/>
      <w:r w:rsidRPr="003D1F91">
        <w:rPr>
          <w:rFonts w:ascii="Times New Roman" w:hAnsi="Times New Roman"/>
          <w:color w:val="000000"/>
          <w:sz w:val="28"/>
          <w:lang w:val="ru-RU"/>
        </w:rPr>
        <w:t>Шателье</w:t>
      </w:r>
      <w:proofErr w:type="spellEnd"/>
      <w:r w:rsidRPr="003D1F91">
        <w:rPr>
          <w:rFonts w:ascii="Times New Roman" w:hAnsi="Times New Roman"/>
          <w:color w:val="000000"/>
          <w:sz w:val="28"/>
          <w:lang w:val="ru-RU"/>
        </w:rPr>
        <w:t>);</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характеризовать химические процессы, лежащие в основе промышленного получения серной кислоты, аммиака, а также </w:t>
      </w: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представлений об общих научных принципах и экологических проблемах химического производства;</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w:t>
      </w:r>
      <w:proofErr w:type="gramStart"/>
      <w:r w:rsidRPr="003D1F91">
        <w:rPr>
          <w:rFonts w:ascii="Times New Roman" w:hAnsi="Times New Roman"/>
          <w:color w:val="000000"/>
          <w:sz w:val="28"/>
          <w:lang w:val="ru-RU"/>
        </w:rPr>
        <w:t>т-</w:t>
      </w:r>
      <w:proofErr w:type="gramEnd"/>
      <w:r w:rsidRPr="003D1F91">
        <w:rPr>
          <w:rFonts w:ascii="Times New Roman" w:hAnsi="Times New Roman"/>
          <w:color w:val="000000"/>
          <w:sz w:val="28"/>
          <w:lang w:val="ru-RU"/>
        </w:rPr>
        <w:t>,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t>сформированность</w:t>
      </w:r>
      <w:proofErr w:type="spellEnd"/>
      <w:r w:rsidRPr="003D1F91">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коммуникации, Интернет и других);</w:t>
      </w:r>
    </w:p>
    <w:p w:rsidR="00CC1DAE" w:rsidRPr="003D1F91" w:rsidRDefault="003D1F91">
      <w:pPr>
        <w:spacing w:after="0" w:line="264" w:lineRule="auto"/>
        <w:ind w:firstLine="600"/>
        <w:jc w:val="both"/>
        <w:rPr>
          <w:lang w:val="ru-RU"/>
        </w:rPr>
      </w:pPr>
      <w:proofErr w:type="spellStart"/>
      <w:r w:rsidRPr="003D1F91">
        <w:rPr>
          <w:rFonts w:ascii="Times New Roman" w:hAnsi="Times New Roman"/>
          <w:color w:val="000000"/>
          <w:sz w:val="28"/>
          <w:lang w:val="ru-RU"/>
        </w:rPr>
        <w:lastRenderedPageBreak/>
        <w:t>сформированность</w:t>
      </w:r>
      <w:proofErr w:type="spellEnd"/>
      <w:r w:rsidRPr="003D1F91">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C1DAE" w:rsidRPr="003D1F91" w:rsidRDefault="003D1F91">
      <w:pPr>
        <w:spacing w:after="0" w:line="264" w:lineRule="auto"/>
        <w:ind w:firstLine="600"/>
        <w:jc w:val="both"/>
        <w:rPr>
          <w:lang w:val="ru-RU"/>
        </w:rPr>
      </w:pPr>
      <w:r w:rsidRPr="003D1F91">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C1DAE" w:rsidRPr="003D1F91" w:rsidRDefault="00CC1DAE">
      <w:pPr>
        <w:rPr>
          <w:lang w:val="ru-RU"/>
        </w:rPr>
        <w:sectPr w:rsidR="00CC1DAE" w:rsidRPr="003D1F91">
          <w:pgSz w:w="11906" w:h="16383"/>
          <w:pgMar w:top="1134" w:right="850" w:bottom="1134" w:left="1701" w:header="720" w:footer="720" w:gutter="0"/>
          <w:cols w:space="720"/>
        </w:sectPr>
      </w:pPr>
    </w:p>
    <w:p w:rsidR="00CC1DAE" w:rsidRDefault="003D1F91">
      <w:pPr>
        <w:spacing w:after="0"/>
        <w:ind w:left="120"/>
      </w:pPr>
      <w:bookmarkStart w:id="5" w:name="block-16707130"/>
      <w:bookmarkEnd w:id="4"/>
      <w:r w:rsidRPr="003D1F91">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C1DAE" w:rsidRDefault="003D1F91">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15"/>
        <w:gridCol w:w="1841"/>
        <w:gridCol w:w="1910"/>
        <w:gridCol w:w="2789"/>
      </w:tblGrid>
      <w:tr w:rsidR="00CC1DAE">
        <w:trPr>
          <w:trHeight w:val="144"/>
          <w:tblCellSpacing w:w="20" w:type="nil"/>
        </w:trPr>
        <w:tc>
          <w:tcPr>
            <w:tcW w:w="529" w:type="dxa"/>
            <w:vMerge w:val="restart"/>
            <w:tcMar>
              <w:top w:w="50" w:type="dxa"/>
              <w:left w:w="100" w:type="dxa"/>
            </w:tcMar>
            <w:vAlign w:val="center"/>
          </w:tcPr>
          <w:p w:rsidR="00CC1DAE" w:rsidRDefault="003D1F91">
            <w:pPr>
              <w:spacing w:after="0"/>
              <w:ind w:left="135"/>
            </w:pPr>
            <w:r>
              <w:rPr>
                <w:rFonts w:ascii="Times New Roman" w:hAnsi="Times New Roman"/>
                <w:b/>
                <w:color w:val="000000"/>
                <w:sz w:val="24"/>
              </w:rPr>
              <w:t xml:space="preserve">№ п/п </w:t>
            </w:r>
          </w:p>
          <w:p w:rsidR="00CC1DAE" w:rsidRDefault="00CC1DAE">
            <w:pPr>
              <w:spacing w:after="0"/>
              <w:ind w:left="135"/>
            </w:pPr>
          </w:p>
        </w:tc>
        <w:tc>
          <w:tcPr>
            <w:tcW w:w="2464"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C1DAE" w:rsidRDefault="00CC1DAE">
            <w:pPr>
              <w:spacing w:after="0"/>
              <w:ind w:left="135"/>
            </w:pPr>
          </w:p>
        </w:tc>
        <w:tc>
          <w:tcPr>
            <w:tcW w:w="0" w:type="auto"/>
            <w:gridSpan w:val="3"/>
            <w:tcMar>
              <w:top w:w="50" w:type="dxa"/>
              <w:left w:w="100" w:type="dxa"/>
            </w:tcMar>
            <w:vAlign w:val="center"/>
          </w:tcPr>
          <w:p w:rsidR="00CC1DAE" w:rsidRDefault="003D1F91">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C1DAE" w:rsidRDefault="00CC1DAE">
            <w:pPr>
              <w:spacing w:after="0"/>
              <w:ind w:left="135"/>
            </w:pPr>
          </w:p>
        </w:tc>
      </w:tr>
      <w:tr w:rsidR="00CC1DAE">
        <w:trPr>
          <w:trHeight w:val="144"/>
          <w:tblCellSpacing w:w="20" w:type="nil"/>
        </w:trPr>
        <w:tc>
          <w:tcPr>
            <w:tcW w:w="0" w:type="auto"/>
            <w:vMerge/>
            <w:tcBorders>
              <w:top w:val="nil"/>
            </w:tcBorders>
            <w:tcMar>
              <w:top w:w="50" w:type="dxa"/>
              <w:left w:w="100" w:type="dxa"/>
            </w:tcMar>
          </w:tcPr>
          <w:p w:rsidR="00CC1DAE" w:rsidRDefault="00CC1DAE"/>
        </w:tc>
        <w:tc>
          <w:tcPr>
            <w:tcW w:w="0" w:type="auto"/>
            <w:vMerge/>
            <w:tcBorders>
              <w:top w:val="nil"/>
            </w:tcBorders>
            <w:tcMar>
              <w:top w:w="50" w:type="dxa"/>
              <w:left w:w="100" w:type="dxa"/>
            </w:tcMar>
          </w:tcPr>
          <w:p w:rsidR="00CC1DAE" w:rsidRDefault="00CC1DAE"/>
        </w:tc>
        <w:tc>
          <w:tcPr>
            <w:tcW w:w="1028"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C1DAE" w:rsidRDefault="00CC1DAE">
            <w:pPr>
              <w:spacing w:after="0"/>
              <w:ind w:left="135"/>
            </w:pPr>
          </w:p>
        </w:tc>
        <w:tc>
          <w:tcPr>
            <w:tcW w:w="1759"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1841"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0" w:type="auto"/>
            <w:vMerge/>
            <w:tcBorders>
              <w:top w:val="nil"/>
            </w:tcBorders>
            <w:tcMar>
              <w:top w:w="50" w:type="dxa"/>
              <w:left w:w="100" w:type="dxa"/>
            </w:tcMar>
          </w:tcPr>
          <w:p w:rsidR="00CC1DAE" w:rsidRDefault="00CC1DAE"/>
        </w:tc>
      </w:tr>
      <w:tr w:rsidR="00CC1DAE" w:rsidRPr="00DA54D0">
        <w:trPr>
          <w:trHeight w:val="144"/>
          <w:tblCellSpacing w:w="20" w:type="nil"/>
        </w:trPr>
        <w:tc>
          <w:tcPr>
            <w:tcW w:w="0" w:type="auto"/>
            <w:gridSpan w:val="6"/>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b/>
                <w:color w:val="000000"/>
                <w:sz w:val="24"/>
                <w:lang w:val="ru-RU"/>
              </w:rPr>
              <w:t>Раздел 1.</w:t>
            </w:r>
            <w:r w:rsidRPr="003D1F91">
              <w:rPr>
                <w:rFonts w:ascii="Times New Roman" w:hAnsi="Times New Roman"/>
                <w:color w:val="000000"/>
                <w:sz w:val="24"/>
                <w:lang w:val="ru-RU"/>
              </w:rPr>
              <w:t xml:space="preserve"> </w:t>
            </w:r>
            <w:r w:rsidRPr="003D1F91">
              <w:rPr>
                <w:rFonts w:ascii="Times New Roman" w:hAnsi="Times New Roman"/>
                <w:b/>
                <w:color w:val="000000"/>
                <w:sz w:val="24"/>
                <w:lang w:val="ru-RU"/>
              </w:rPr>
              <w:t>Теоретические основы органической химии</w:t>
            </w: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1.1</w:t>
            </w:r>
          </w:p>
        </w:tc>
        <w:tc>
          <w:tcPr>
            <w:tcW w:w="2464"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Углеводороды</w:t>
            </w:r>
            <w:proofErr w:type="spellEnd"/>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2.1</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Предельные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r>
              <w:rPr>
                <w:rFonts w:ascii="Times New Roman" w:hAnsi="Times New Roman"/>
                <w:color w:val="000000"/>
                <w:sz w:val="24"/>
              </w:rPr>
              <w:t xml:space="preserve"> — </w:t>
            </w:r>
            <w:proofErr w:type="spellStart"/>
            <w:r>
              <w:rPr>
                <w:rFonts w:ascii="Times New Roman" w:hAnsi="Times New Roman"/>
                <w:color w:val="000000"/>
                <w:sz w:val="24"/>
              </w:rPr>
              <w:t>алканы</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2.2</w:t>
            </w:r>
          </w:p>
        </w:tc>
        <w:tc>
          <w:tcPr>
            <w:tcW w:w="2464"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Непредельные углеводороды: </w:t>
            </w:r>
            <w:proofErr w:type="spellStart"/>
            <w:r w:rsidRPr="003D1F91">
              <w:rPr>
                <w:rFonts w:ascii="Times New Roman" w:hAnsi="Times New Roman"/>
                <w:color w:val="000000"/>
                <w:sz w:val="24"/>
                <w:lang w:val="ru-RU"/>
              </w:rPr>
              <w:t>алкены</w:t>
            </w:r>
            <w:proofErr w:type="spellEnd"/>
            <w:r w:rsidRPr="003D1F91">
              <w:rPr>
                <w:rFonts w:ascii="Times New Roman" w:hAnsi="Times New Roman"/>
                <w:color w:val="000000"/>
                <w:sz w:val="24"/>
                <w:lang w:val="ru-RU"/>
              </w:rPr>
              <w:t xml:space="preserve">, </w:t>
            </w:r>
            <w:proofErr w:type="spellStart"/>
            <w:r w:rsidRPr="003D1F91">
              <w:rPr>
                <w:rFonts w:ascii="Times New Roman" w:hAnsi="Times New Roman"/>
                <w:color w:val="000000"/>
                <w:sz w:val="24"/>
                <w:lang w:val="ru-RU"/>
              </w:rPr>
              <w:t>алкадиены</w:t>
            </w:r>
            <w:proofErr w:type="spellEnd"/>
            <w:r w:rsidRPr="003D1F91">
              <w:rPr>
                <w:rFonts w:ascii="Times New Roman" w:hAnsi="Times New Roman"/>
                <w:color w:val="000000"/>
                <w:sz w:val="24"/>
                <w:lang w:val="ru-RU"/>
              </w:rPr>
              <w:t xml:space="preserve">, </w:t>
            </w:r>
            <w:proofErr w:type="spellStart"/>
            <w:r w:rsidRPr="003D1F91">
              <w:rPr>
                <w:rFonts w:ascii="Times New Roman" w:hAnsi="Times New Roman"/>
                <w:color w:val="000000"/>
                <w:sz w:val="24"/>
                <w:lang w:val="ru-RU"/>
              </w:rPr>
              <w:t>алкины</w:t>
            </w:r>
            <w:proofErr w:type="spellEnd"/>
          </w:p>
        </w:tc>
        <w:tc>
          <w:tcPr>
            <w:tcW w:w="1028"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2.3</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Ароматические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2.4</w:t>
            </w:r>
          </w:p>
        </w:tc>
        <w:tc>
          <w:tcPr>
            <w:tcW w:w="2464"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Кислородсодержащие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3.1</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Спирты</w:t>
            </w:r>
            <w:proofErr w:type="spellEnd"/>
            <w:r>
              <w:rPr>
                <w:rFonts w:ascii="Times New Roman" w:hAnsi="Times New Roman"/>
                <w:color w:val="000000"/>
                <w:sz w:val="24"/>
              </w:rPr>
              <w:t xml:space="preserve">. </w:t>
            </w:r>
            <w:proofErr w:type="spellStart"/>
            <w:r>
              <w:rPr>
                <w:rFonts w:ascii="Times New Roman" w:hAnsi="Times New Roman"/>
                <w:color w:val="000000"/>
                <w:sz w:val="24"/>
              </w:rPr>
              <w:t>Фенол</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3.2</w:t>
            </w:r>
          </w:p>
        </w:tc>
        <w:tc>
          <w:tcPr>
            <w:tcW w:w="2464"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3.3</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Углеводы</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Азотсодержащие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4.1</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Аминокислоты</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Белки</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Высокомолекулярные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C1DAE">
        <w:trPr>
          <w:trHeight w:val="144"/>
          <w:tblCellSpacing w:w="20" w:type="nil"/>
        </w:trPr>
        <w:tc>
          <w:tcPr>
            <w:tcW w:w="529" w:type="dxa"/>
            <w:tcMar>
              <w:top w:w="50" w:type="dxa"/>
              <w:left w:w="100" w:type="dxa"/>
            </w:tcMar>
            <w:vAlign w:val="center"/>
          </w:tcPr>
          <w:p w:rsidR="00CC1DAE" w:rsidRDefault="003D1F91">
            <w:pPr>
              <w:spacing w:after="0"/>
            </w:pPr>
            <w:r>
              <w:rPr>
                <w:rFonts w:ascii="Times New Roman" w:hAnsi="Times New Roman"/>
                <w:color w:val="000000"/>
                <w:sz w:val="24"/>
              </w:rPr>
              <w:t>5.1</w:t>
            </w:r>
          </w:p>
        </w:tc>
        <w:tc>
          <w:tcPr>
            <w:tcW w:w="2464"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102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C1DAE" w:rsidRDefault="00CC1DAE">
            <w:pPr>
              <w:spacing w:after="0"/>
              <w:ind w:left="135"/>
              <w:jc w:val="center"/>
            </w:pPr>
          </w:p>
        </w:tc>
        <w:tc>
          <w:tcPr>
            <w:tcW w:w="1841" w:type="dxa"/>
            <w:tcMar>
              <w:top w:w="50" w:type="dxa"/>
              <w:left w:w="100" w:type="dxa"/>
            </w:tcMar>
            <w:vAlign w:val="center"/>
          </w:tcPr>
          <w:p w:rsidR="00CC1DAE" w:rsidRDefault="00CC1DAE">
            <w:pPr>
              <w:spacing w:after="0"/>
              <w:ind w:left="135"/>
              <w:jc w:val="center"/>
            </w:pPr>
          </w:p>
        </w:tc>
        <w:tc>
          <w:tcPr>
            <w:tcW w:w="2789"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2"/>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5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rsidR="00CC1DAE" w:rsidRDefault="00CC1DAE"/>
        </w:tc>
      </w:tr>
    </w:tbl>
    <w:p w:rsidR="00CC1DAE" w:rsidRDefault="00CC1DAE">
      <w:pPr>
        <w:sectPr w:rsidR="00CC1DAE">
          <w:pgSz w:w="16383" w:h="11906" w:orient="landscape"/>
          <w:pgMar w:top="1134" w:right="850" w:bottom="1134" w:left="1701" w:header="720" w:footer="720" w:gutter="0"/>
          <w:cols w:space="720"/>
        </w:sectPr>
      </w:pPr>
    </w:p>
    <w:p w:rsidR="00CC1DAE" w:rsidRDefault="003D1F91">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9"/>
        <w:gridCol w:w="4532"/>
        <w:gridCol w:w="1589"/>
        <w:gridCol w:w="1841"/>
        <w:gridCol w:w="1910"/>
        <w:gridCol w:w="2741"/>
      </w:tblGrid>
      <w:tr w:rsidR="00CC1DAE">
        <w:trPr>
          <w:trHeight w:val="144"/>
          <w:tblCellSpacing w:w="20" w:type="nil"/>
        </w:trPr>
        <w:tc>
          <w:tcPr>
            <w:tcW w:w="520" w:type="dxa"/>
            <w:vMerge w:val="restart"/>
            <w:tcMar>
              <w:top w:w="50" w:type="dxa"/>
              <w:left w:w="100" w:type="dxa"/>
            </w:tcMar>
            <w:vAlign w:val="center"/>
          </w:tcPr>
          <w:p w:rsidR="00CC1DAE" w:rsidRDefault="003D1F91">
            <w:pPr>
              <w:spacing w:after="0"/>
              <w:ind w:left="135"/>
            </w:pPr>
            <w:r>
              <w:rPr>
                <w:rFonts w:ascii="Times New Roman" w:hAnsi="Times New Roman"/>
                <w:b/>
                <w:color w:val="000000"/>
                <w:sz w:val="24"/>
              </w:rPr>
              <w:t xml:space="preserve">№ п/п </w:t>
            </w:r>
          </w:p>
          <w:p w:rsidR="00CC1DAE" w:rsidRDefault="00CC1DAE">
            <w:pPr>
              <w:spacing w:after="0"/>
              <w:ind w:left="135"/>
            </w:pPr>
          </w:p>
        </w:tc>
        <w:tc>
          <w:tcPr>
            <w:tcW w:w="2640"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C1DAE" w:rsidRDefault="00CC1DAE">
            <w:pPr>
              <w:spacing w:after="0"/>
              <w:ind w:left="135"/>
            </w:pPr>
          </w:p>
        </w:tc>
        <w:tc>
          <w:tcPr>
            <w:tcW w:w="0" w:type="auto"/>
            <w:gridSpan w:val="3"/>
            <w:tcMar>
              <w:top w:w="50" w:type="dxa"/>
              <w:left w:w="100" w:type="dxa"/>
            </w:tcMar>
            <w:vAlign w:val="center"/>
          </w:tcPr>
          <w:p w:rsidR="00CC1DAE" w:rsidRDefault="003D1F91">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C1DAE" w:rsidRDefault="00CC1DAE">
            <w:pPr>
              <w:spacing w:after="0"/>
              <w:ind w:left="135"/>
            </w:pPr>
          </w:p>
        </w:tc>
      </w:tr>
      <w:tr w:rsidR="00CC1DAE">
        <w:trPr>
          <w:trHeight w:val="144"/>
          <w:tblCellSpacing w:w="20" w:type="nil"/>
        </w:trPr>
        <w:tc>
          <w:tcPr>
            <w:tcW w:w="0" w:type="auto"/>
            <w:vMerge/>
            <w:tcBorders>
              <w:top w:val="nil"/>
            </w:tcBorders>
            <w:tcMar>
              <w:top w:w="50" w:type="dxa"/>
              <w:left w:w="100" w:type="dxa"/>
            </w:tcMar>
          </w:tcPr>
          <w:p w:rsidR="00CC1DAE" w:rsidRDefault="00CC1DAE"/>
        </w:tc>
        <w:tc>
          <w:tcPr>
            <w:tcW w:w="0" w:type="auto"/>
            <w:vMerge/>
            <w:tcBorders>
              <w:top w:val="nil"/>
            </w:tcBorders>
            <w:tcMar>
              <w:top w:w="50" w:type="dxa"/>
              <w:left w:w="100" w:type="dxa"/>
            </w:tcMar>
          </w:tcPr>
          <w:p w:rsidR="00CC1DAE" w:rsidRDefault="00CC1DAE"/>
        </w:tc>
        <w:tc>
          <w:tcPr>
            <w:tcW w:w="1011"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C1DAE" w:rsidRDefault="00CC1DAE">
            <w:pPr>
              <w:spacing w:after="0"/>
              <w:ind w:left="135"/>
            </w:pPr>
          </w:p>
        </w:tc>
        <w:tc>
          <w:tcPr>
            <w:tcW w:w="1738"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1823"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0" w:type="auto"/>
            <w:vMerge/>
            <w:tcBorders>
              <w:top w:val="nil"/>
            </w:tcBorders>
            <w:tcMar>
              <w:top w:w="50" w:type="dxa"/>
              <w:left w:w="100" w:type="dxa"/>
            </w:tcMar>
          </w:tcPr>
          <w:p w:rsidR="00CC1DAE" w:rsidRDefault="00CC1DAE"/>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Теоретические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основы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химии</w:t>
            </w:r>
            <w:proofErr w:type="spellEnd"/>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1.1</w:t>
            </w:r>
          </w:p>
        </w:tc>
        <w:tc>
          <w:tcPr>
            <w:tcW w:w="264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8" w:type="dxa"/>
            <w:tcMar>
              <w:top w:w="50" w:type="dxa"/>
              <w:left w:w="100" w:type="dxa"/>
            </w:tcMar>
            <w:vAlign w:val="center"/>
          </w:tcPr>
          <w:p w:rsidR="00CC1DAE" w:rsidRDefault="00CC1DAE">
            <w:pPr>
              <w:spacing w:after="0"/>
              <w:ind w:left="135"/>
              <w:jc w:val="center"/>
            </w:pPr>
          </w:p>
        </w:tc>
        <w:tc>
          <w:tcPr>
            <w:tcW w:w="1823" w:type="dxa"/>
            <w:tcMar>
              <w:top w:w="50" w:type="dxa"/>
              <w:left w:w="100" w:type="dxa"/>
            </w:tcMar>
            <w:vAlign w:val="center"/>
          </w:tcPr>
          <w:p w:rsidR="00CC1DAE" w:rsidRDefault="00CC1DAE">
            <w:pPr>
              <w:spacing w:after="0"/>
              <w:ind w:left="135"/>
              <w:jc w:val="center"/>
            </w:pP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1.2</w:t>
            </w:r>
          </w:p>
        </w:tc>
        <w:tc>
          <w:tcPr>
            <w:tcW w:w="264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01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C1DAE" w:rsidRDefault="00CC1DAE">
            <w:pPr>
              <w:spacing w:after="0"/>
              <w:ind w:left="135"/>
              <w:jc w:val="center"/>
            </w:pPr>
          </w:p>
        </w:tc>
        <w:tc>
          <w:tcPr>
            <w:tcW w:w="1823" w:type="dxa"/>
            <w:tcMar>
              <w:top w:w="50" w:type="dxa"/>
              <w:left w:w="100" w:type="dxa"/>
            </w:tcMar>
            <w:vAlign w:val="center"/>
          </w:tcPr>
          <w:p w:rsidR="00CC1DAE" w:rsidRDefault="00CC1DAE">
            <w:pPr>
              <w:spacing w:after="0"/>
              <w:ind w:left="135"/>
              <w:jc w:val="center"/>
            </w:pP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1.3</w:t>
            </w:r>
          </w:p>
        </w:tc>
        <w:tc>
          <w:tcPr>
            <w:tcW w:w="264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Химические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реакции</w:t>
            </w:r>
            <w:proofErr w:type="spellEnd"/>
          </w:p>
        </w:tc>
        <w:tc>
          <w:tcPr>
            <w:tcW w:w="101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CC1DAE" w:rsidRDefault="00CC1DAE"/>
        </w:tc>
        <w:tc>
          <w:tcPr>
            <w:tcW w:w="1823" w:type="dxa"/>
            <w:tcMar>
              <w:top w:w="50" w:type="dxa"/>
              <w:left w:w="100" w:type="dxa"/>
            </w:tcMar>
            <w:vAlign w:val="center"/>
          </w:tcPr>
          <w:p w:rsidR="00CC1DAE" w:rsidRDefault="00CC1DAE"/>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Неорганическая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химия</w:t>
            </w:r>
            <w:proofErr w:type="spellEnd"/>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2.1</w:t>
            </w:r>
          </w:p>
        </w:tc>
        <w:tc>
          <w:tcPr>
            <w:tcW w:w="264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Металлы</w:t>
            </w:r>
            <w:proofErr w:type="spellEnd"/>
          </w:p>
        </w:tc>
        <w:tc>
          <w:tcPr>
            <w:tcW w:w="101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C1DAE" w:rsidRDefault="00CC1DAE">
            <w:pPr>
              <w:spacing w:after="0"/>
              <w:ind w:left="135"/>
              <w:jc w:val="center"/>
            </w:pPr>
          </w:p>
        </w:tc>
        <w:tc>
          <w:tcPr>
            <w:tcW w:w="1823"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2.2</w:t>
            </w:r>
          </w:p>
        </w:tc>
        <w:tc>
          <w:tcPr>
            <w:tcW w:w="264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Неметаллы</w:t>
            </w:r>
            <w:proofErr w:type="spellEnd"/>
          </w:p>
        </w:tc>
        <w:tc>
          <w:tcPr>
            <w:tcW w:w="101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2.3</w:t>
            </w:r>
          </w:p>
        </w:tc>
        <w:tc>
          <w:tcPr>
            <w:tcW w:w="264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CC1DAE" w:rsidRDefault="00CC1DAE">
            <w:pPr>
              <w:spacing w:after="0"/>
              <w:ind w:left="135"/>
              <w:jc w:val="center"/>
            </w:pPr>
          </w:p>
        </w:tc>
        <w:tc>
          <w:tcPr>
            <w:tcW w:w="1823" w:type="dxa"/>
            <w:tcMar>
              <w:top w:w="50" w:type="dxa"/>
              <w:left w:w="100" w:type="dxa"/>
            </w:tcMar>
            <w:vAlign w:val="center"/>
          </w:tcPr>
          <w:p w:rsidR="00CC1DAE" w:rsidRDefault="00CC1DAE">
            <w:pPr>
              <w:spacing w:after="0"/>
              <w:ind w:left="135"/>
              <w:jc w:val="center"/>
            </w:pP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CC1DAE" w:rsidRDefault="00CC1DAE"/>
        </w:tc>
        <w:tc>
          <w:tcPr>
            <w:tcW w:w="1823" w:type="dxa"/>
            <w:tcMar>
              <w:top w:w="50" w:type="dxa"/>
              <w:left w:w="100" w:type="dxa"/>
            </w:tcMar>
            <w:vAlign w:val="center"/>
          </w:tcPr>
          <w:p w:rsidR="00CC1DAE" w:rsidRDefault="00CC1DAE"/>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6"/>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Химия</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жизнь</w:t>
            </w:r>
            <w:proofErr w:type="spellEnd"/>
          </w:p>
        </w:tc>
      </w:tr>
      <w:tr w:rsidR="00CC1DAE">
        <w:trPr>
          <w:trHeight w:val="144"/>
          <w:tblCellSpacing w:w="20" w:type="nil"/>
        </w:trPr>
        <w:tc>
          <w:tcPr>
            <w:tcW w:w="520" w:type="dxa"/>
            <w:tcMar>
              <w:top w:w="50" w:type="dxa"/>
              <w:left w:w="100" w:type="dxa"/>
            </w:tcMar>
            <w:vAlign w:val="center"/>
          </w:tcPr>
          <w:p w:rsidR="00CC1DAE" w:rsidRDefault="003D1F91">
            <w:pPr>
              <w:spacing w:after="0"/>
            </w:pPr>
            <w:r>
              <w:rPr>
                <w:rFonts w:ascii="Times New Roman" w:hAnsi="Times New Roman"/>
                <w:color w:val="000000"/>
                <w:sz w:val="24"/>
              </w:rPr>
              <w:t>3.1</w:t>
            </w:r>
          </w:p>
        </w:tc>
        <w:tc>
          <w:tcPr>
            <w:tcW w:w="264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Химия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жизнь</w:t>
            </w:r>
            <w:proofErr w:type="spellEnd"/>
          </w:p>
        </w:tc>
        <w:tc>
          <w:tcPr>
            <w:tcW w:w="101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C1DAE" w:rsidRDefault="00CC1DAE">
            <w:pPr>
              <w:spacing w:after="0"/>
              <w:ind w:left="135"/>
              <w:jc w:val="center"/>
            </w:pPr>
          </w:p>
        </w:tc>
        <w:tc>
          <w:tcPr>
            <w:tcW w:w="1823" w:type="dxa"/>
            <w:tcMar>
              <w:top w:w="50" w:type="dxa"/>
              <w:left w:w="100" w:type="dxa"/>
            </w:tcMar>
            <w:vAlign w:val="center"/>
          </w:tcPr>
          <w:p w:rsidR="00CC1DAE" w:rsidRDefault="00CC1DAE">
            <w:pPr>
              <w:spacing w:after="0"/>
              <w:ind w:left="135"/>
              <w:jc w:val="center"/>
            </w:pPr>
          </w:p>
        </w:tc>
        <w:tc>
          <w:tcPr>
            <w:tcW w:w="2741" w:type="dxa"/>
            <w:tcMar>
              <w:top w:w="50" w:type="dxa"/>
              <w:left w:w="100" w:type="dxa"/>
            </w:tcMar>
            <w:vAlign w:val="center"/>
          </w:tcPr>
          <w:p w:rsidR="00CC1DAE" w:rsidRDefault="00CC1DAE">
            <w:pPr>
              <w:spacing w:after="0"/>
              <w:ind w:left="135"/>
            </w:pPr>
          </w:p>
        </w:tc>
      </w:tr>
      <w:tr w:rsidR="00CC1DAE">
        <w:trPr>
          <w:trHeight w:val="144"/>
          <w:tblCellSpacing w:w="20" w:type="nil"/>
        </w:trPr>
        <w:tc>
          <w:tcPr>
            <w:tcW w:w="0" w:type="auto"/>
            <w:gridSpan w:val="2"/>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CC1DAE" w:rsidRDefault="00CC1DAE"/>
        </w:tc>
      </w:tr>
      <w:tr w:rsidR="00CC1DAE">
        <w:trPr>
          <w:trHeight w:val="144"/>
          <w:tblCellSpacing w:w="20" w:type="nil"/>
        </w:trPr>
        <w:tc>
          <w:tcPr>
            <w:tcW w:w="0" w:type="auto"/>
            <w:gridSpan w:val="2"/>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CC1DAE" w:rsidRDefault="00CC1DAE"/>
        </w:tc>
      </w:tr>
    </w:tbl>
    <w:p w:rsidR="00CC1DAE" w:rsidRDefault="00CC1DAE">
      <w:pPr>
        <w:sectPr w:rsidR="00CC1DAE">
          <w:pgSz w:w="16383" w:h="11906" w:orient="landscape"/>
          <w:pgMar w:top="1134" w:right="850" w:bottom="1134" w:left="1701" w:header="720" w:footer="720" w:gutter="0"/>
          <w:cols w:space="720"/>
        </w:sectPr>
      </w:pPr>
    </w:p>
    <w:p w:rsidR="00CC1DAE" w:rsidRDefault="003D1F91">
      <w:pPr>
        <w:spacing w:after="0"/>
        <w:ind w:left="120"/>
      </w:pPr>
      <w:bookmarkStart w:id="6" w:name="block-16707131"/>
      <w:bookmarkEnd w:id="5"/>
      <w:r>
        <w:rPr>
          <w:rFonts w:ascii="Times New Roman" w:hAnsi="Times New Roman"/>
          <w:b/>
          <w:color w:val="000000"/>
          <w:sz w:val="28"/>
        </w:rPr>
        <w:lastRenderedPageBreak/>
        <w:t xml:space="preserve"> ПОУРОЧНОЕ ПЛАНИРОВАНИЕ </w:t>
      </w:r>
    </w:p>
    <w:p w:rsidR="00CC1DAE" w:rsidRDefault="003D1F91">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33"/>
        <w:gridCol w:w="4778"/>
        <w:gridCol w:w="1590"/>
        <w:gridCol w:w="1841"/>
        <w:gridCol w:w="1910"/>
        <w:gridCol w:w="2221"/>
      </w:tblGrid>
      <w:tr w:rsidR="00CC1DAE">
        <w:trPr>
          <w:trHeight w:val="144"/>
          <w:tblCellSpacing w:w="20" w:type="nil"/>
        </w:trPr>
        <w:tc>
          <w:tcPr>
            <w:tcW w:w="482" w:type="dxa"/>
            <w:vMerge w:val="restart"/>
            <w:tcMar>
              <w:top w:w="50" w:type="dxa"/>
              <w:left w:w="100" w:type="dxa"/>
            </w:tcMar>
            <w:vAlign w:val="center"/>
          </w:tcPr>
          <w:p w:rsidR="00CC1DAE" w:rsidRDefault="003D1F91">
            <w:pPr>
              <w:spacing w:after="0"/>
              <w:ind w:left="135"/>
            </w:pPr>
            <w:r>
              <w:rPr>
                <w:rFonts w:ascii="Times New Roman" w:hAnsi="Times New Roman"/>
                <w:b/>
                <w:color w:val="000000"/>
                <w:sz w:val="24"/>
              </w:rPr>
              <w:t xml:space="preserve">№ п/п </w:t>
            </w:r>
          </w:p>
          <w:p w:rsidR="00CC1DAE" w:rsidRDefault="00CC1DAE">
            <w:pPr>
              <w:spacing w:after="0"/>
              <w:ind w:left="135"/>
            </w:pPr>
          </w:p>
        </w:tc>
        <w:tc>
          <w:tcPr>
            <w:tcW w:w="3520"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CC1DAE" w:rsidRDefault="00CC1DAE">
            <w:pPr>
              <w:spacing w:after="0"/>
              <w:ind w:left="135"/>
            </w:pPr>
          </w:p>
        </w:tc>
        <w:tc>
          <w:tcPr>
            <w:tcW w:w="0" w:type="auto"/>
            <w:gridSpan w:val="3"/>
            <w:tcMar>
              <w:top w:w="50" w:type="dxa"/>
              <w:left w:w="100" w:type="dxa"/>
            </w:tcMar>
            <w:vAlign w:val="center"/>
          </w:tcPr>
          <w:p w:rsidR="00CC1DAE" w:rsidRDefault="003D1F91">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188"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C1DAE" w:rsidRDefault="00CC1DAE">
            <w:pPr>
              <w:spacing w:after="0"/>
              <w:ind w:left="135"/>
            </w:pPr>
          </w:p>
        </w:tc>
      </w:tr>
      <w:tr w:rsidR="00CC1DAE">
        <w:trPr>
          <w:trHeight w:val="144"/>
          <w:tblCellSpacing w:w="20" w:type="nil"/>
        </w:trPr>
        <w:tc>
          <w:tcPr>
            <w:tcW w:w="0" w:type="auto"/>
            <w:vMerge/>
            <w:tcBorders>
              <w:top w:val="nil"/>
            </w:tcBorders>
            <w:tcMar>
              <w:top w:w="50" w:type="dxa"/>
              <w:left w:w="100" w:type="dxa"/>
            </w:tcMar>
          </w:tcPr>
          <w:p w:rsidR="00CC1DAE" w:rsidRDefault="00CC1DAE"/>
        </w:tc>
        <w:tc>
          <w:tcPr>
            <w:tcW w:w="0" w:type="auto"/>
            <w:vMerge/>
            <w:tcBorders>
              <w:top w:val="nil"/>
            </w:tcBorders>
            <w:tcMar>
              <w:top w:w="50" w:type="dxa"/>
              <w:left w:w="100" w:type="dxa"/>
            </w:tcMar>
          </w:tcPr>
          <w:p w:rsidR="00CC1DAE" w:rsidRDefault="00CC1DAE"/>
        </w:tc>
        <w:tc>
          <w:tcPr>
            <w:tcW w:w="1012"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C1DAE" w:rsidRDefault="00CC1DAE">
            <w:pPr>
              <w:spacing w:after="0"/>
              <w:ind w:left="135"/>
            </w:pPr>
          </w:p>
        </w:tc>
        <w:tc>
          <w:tcPr>
            <w:tcW w:w="1740"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1824"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0" w:type="auto"/>
            <w:vMerge/>
            <w:tcBorders>
              <w:top w:val="nil"/>
            </w:tcBorders>
            <w:tcMar>
              <w:top w:w="50" w:type="dxa"/>
              <w:left w:w="100" w:type="dxa"/>
            </w:tcMar>
          </w:tcPr>
          <w:p w:rsidR="00CC1DAE" w:rsidRDefault="00CC1DAE"/>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Предмет органической химии, её возникновение, развитие и значение</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Теория строения органических соединений А. М. Бутлерова, её основные положения</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3</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Представление о классификации органических веществ. Номенклатура (систематическая) и тривиальные названия органических веществ</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4</w:t>
            </w:r>
          </w:p>
        </w:tc>
        <w:tc>
          <w:tcPr>
            <w:tcW w:w="3520" w:type="dxa"/>
            <w:tcMar>
              <w:top w:w="50" w:type="dxa"/>
              <w:left w:w="100" w:type="dxa"/>
            </w:tcMar>
            <w:vAlign w:val="center"/>
          </w:tcPr>
          <w:p w:rsidR="00CC1DAE" w:rsidRPr="003D1F91" w:rsidRDefault="003D1F91">
            <w:pPr>
              <w:spacing w:after="0"/>
              <w:ind w:left="135"/>
              <w:rPr>
                <w:lang w:val="ru-RU"/>
              </w:rPr>
            </w:pPr>
            <w:proofErr w:type="spellStart"/>
            <w:r w:rsidRPr="003D1F91">
              <w:rPr>
                <w:rFonts w:ascii="Times New Roman" w:hAnsi="Times New Roman"/>
                <w:color w:val="000000"/>
                <w:sz w:val="24"/>
                <w:lang w:val="ru-RU"/>
              </w:rPr>
              <w:t>Алканы</w:t>
            </w:r>
            <w:proofErr w:type="spellEnd"/>
            <w:r w:rsidRPr="003D1F91">
              <w:rPr>
                <w:rFonts w:ascii="Times New Roman" w:hAnsi="Times New Roman"/>
                <w:color w:val="000000"/>
                <w:sz w:val="24"/>
                <w:lang w:val="ru-RU"/>
              </w:rPr>
              <w:t>: состав и строение, гомологический ряд</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5</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Метан и этан — простейшие представители </w:t>
            </w:r>
            <w:proofErr w:type="spellStart"/>
            <w:r w:rsidRPr="003D1F91">
              <w:rPr>
                <w:rFonts w:ascii="Times New Roman" w:hAnsi="Times New Roman"/>
                <w:color w:val="000000"/>
                <w:sz w:val="24"/>
                <w:lang w:val="ru-RU"/>
              </w:rPr>
              <w:t>алканов</w:t>
            </w:r>
            <w:proofErr w:type="spellEnd"/>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6</w:t>
            </w:r>
          </w:p>
        </w:tc>
        <w:tc>
          <w:tcPr>
            <w:tcW w:w="3520" w:type="dxa"/>
            <w:tcMar>
              <w:top w:w="50" w:type="dxa"/>
              <w:left w:w="100" w:type="dxa"/>
            </w:tcMar>
            <w:vAlign w:val="center"/>
          </w:tcPr>
          <w:p w:rsidR="00CC1DAE" w:rsidRPr="003D1F91" w:rsidRDefault="003D1F91">
            <w:pPr>
              <w:spacing w:after="0"/>
              <w:ind w:left="135"/>
              <w:rPr>
                <w:lang w:val="ru-RU"/>
              </w:rPr>
            </w:pPr>
            <w:proofErr w:type="spellStart"/>
            <w:r w:rsidRPr="003D1F91">
              <w:rPr>
                <w:rFonts w:ascii="Times New Roman" w:hAnsi="Times New Roman"/>
                <w:color w:val="000000"/>
                <w:sz w:val="24"/>
                <w:lang w:val="ru-RU"/>
              </w:rPr>
              <w:t>Алкены</w:t>
            </w:r>
            <w:proofErr w:type="spellEnd"/>
            <w:r w:rsidRPr="003D1F91">
              <w:rPr>
                <w:rFonts w:ascii="Times New Roman" w:hAnsi="Times New Roman"/>
                <w:color w:val="000000"/>
                <w:sz w:val="24"/>
                <w:lang w:val="ru-RU"/>
              </w:rPr>
              <w:t>: состав и строение, свойства</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7</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Этилен и пропилен — простейшие представители </w:t>
            </w:r>
            <w:proofErr w:type="spellStart"/>
            <w:r w:rsidRPr="003D1F91">
              <w:rPr>
                <w:rFonts w:ascii="Times New Roman" w:hAnsi="Times New Roman"/>
                <w:color w:val="000000"/>
                <w:sz w:val="24"/>
                <w:lang w:val="ru-RU"/>
              </w:rPr>
              <w:t>алкенов</w:t>
            </w:r>
            <w:proofErr w:type="spellEnd"/>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8</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Практическая работа № 1. «Получение этилена и изучение его свойств»</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9</w:t>
            </w:r>
          </w:p>
        </w:tc>
        <w:tc>
          <w:tcPr>
            <w:tcW w:w="3520" w:type="dxa"/>
            <w:tcMar>
              <w:top w:w="50" w:type="dxa"/>
              <w:left w:w="100" w:type="dxa"/>
            </w:tcMar>
            <w:vAlign w:val="center"/>
          </w:tcPr>
          <w:p w:rsidR="00CC1DAE" w:rsidRPr="003D1F91" w:rsidRDefault="003D1F91">
            <w:pPr>
              <w:spacing w:after="0"/>
              <w:ind w:left="135"/>
              <w:rPr>
                <w:lang w:val="ru-RU"/>
              </w:rPr>
            </w:pPr>
            <w:proofErr w:type="spellStart"/>
            <w:r w:rsidRPr="003D1F91">
              <w:rPr>
                <w:rFonts w:ascii="Times New Roman" w:hAnsi="Times New Roman"/>
                <w:color w:val="000000"/>
                <w:sz w:val="24"/>
                <w:lang w:val="ru-RU"/>
              </w:rPr>
              <w:t>Алкадиены</w:t>
            </w:r>
            <w:proofErr w:type="spellEnd"/>
            <w:r w:rsidRPr="003D1F91">
              <w:rPr>
                <w:rFonts w:ascii="Times New Roman" w:hAnsi="Times New Roman"/>
                <w:color w:val="000000"/>
                <w:sz w:val="24"/>
                <w:lang w:val="ru-RU"/>
              </w:rPr>
              <w:t>. Бутадиен-1,3 и метилбутадиен-1,3. Получение синтетического каучука и резины</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CC1DAE" w:rsidRDefault="003D1F91">
            <w:pPr>
              <w:spacing w:after="0"/>
              <w:ind w:left="135"/>
            </w:pPr>
            <w:proofErr w:type="spellStart"/>
            <w:r w:rsidRPr="003D1F91">
              <w:rPr>
                <w:rFonts w:ascii="Times New Roman" w:hAnsi="Times New Roman"/>
                <w:color w:val="000000"/>
                <w:sz w:val="24"/>
                <w:lang w:val="ru-RU"/>
              </w:rPr>
              <w:t>Алкины</w:t>
            </w:r>
            <w:proofErr w:type="spellEnd"/>
            <w:r w:rsidRPr="003D1F91">
              <w:rPr>
                <w:rFonts w:ascii="Times New Roman" w:hAnsi="Times New Roman"/>
                <w:color w:val="000000"/>
                <w:sz w:val="24"/>
                <w:lang w:val="ru-RU"/>
              </w:rPr>
              <w:t xml:space="preserve">: состав и особенности строения, гомологический ряд. </w:t>
            </w:r>
            <w:proofErr w:type="spellStart"/>
            <w:r>
              <w:rPr>
                <w:rFonts w:ascii="Times New Roman" w:hAnsi="Times New Roman"/>
                <w:color w:val="000000"/>
                <w:sz w:val="24"/>
              </w:rPr>
              <w:t>Ацетилен</w:t>
            </w:r>
            <w:proofErr w:type="spellEnd"/>
            <w:r>
              <w:rPr>
                <w:rFonts w:ascii="Times New Roman" w:hAnsi="Times New Roman"/>
                <w:color w:val="000000"/>
                <w:sz w:val="24"/>
              </w:rPr>
              <w:t xml:space="preserve"> — </w:t>
            </w:r>
            <w:proofErr w:type="spellStart"/>
            <w:r>
              <w:rPr>
                <w:rFonts w:ascii="Times New Roman" w:hAnsi="Times New Roman"/>
                <w:color w:val="000000"/>
                <w:sz w:val="24"/>
              </w:rPr>
              <w:t>простейший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представитель</w:t>
            </w:r>
            <w:proofErr w:type="spellEnd"/>
            <w:r>
              <w:rPr>
                <w:rFonts w:ascii="Times New Roman" w:hAnsi="Times New Roman"/>
                <w:color w:val="000000"/>
                <w:sz w:val="24"/>
              </w:rPr>
              <w:t xml:space="preserve"> </w:t>
            </w:r>
            <w:proofErr w:type="spellStart"/>
            <w:r>
              <w:rPr>
                <w:rFonts w:ascii="Times New Roman" w:hAnsi="Times New Roman"/>
                <w:color w:val="000000"/>
                <w:sz w:val="24"/>
              </w:rPr>
              <w:t>алкинов</w:t>
            </w:r>
            <w:proofErr w:type="spellEnd"/>
          </w:p>
        </w:tc>
        <w:tc>
          <w:tcPr>
            <w:tcW w:w="1012"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11</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Вычисления по уравнению химической реакции</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12</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Арены: бензол и толуол. Токсичность </w:t>
            </w:r>
            <w:proofErr w:type="spellStart"/>
            <w:r w:rsidRPr="003D1F91">
              <w:rPr>
                <w:rFonts w:ascii="Times New Roman" w:hAnsi="Times New Roman"/>
                <w:color w:val="000000"/>
                <w:sz w:val="24"/>
                <w:lang w:val="ru-RU"/>
              </w:rPr>
              <w:t>аренов</w:t>
            </w:r>
            <w:proofErr w:type="spellEnd"/>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13</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Генетическая связь углеводородов, принадлежащих к различным классам</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14</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15</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16</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Контрольная работа по разделу «Углеводороды»</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17</w:t>
            </w:r>
          </w:p>
        </w:tc>
        <w:tc>
          <w:tcPr>
            <w:tcW w:w="3520" w:type="dxa"/>
            <w:tcMar>
              <w:top w:w="50" w:type="dxa"/>
              <w:left w:w="100" w:type="dxa"/>
            </w:tcMar>
            <w:vAlign w:val="center"/>
          </w:tcPr>
          <w:p w:rsidR="00CC1DAE" w:rsidRDefault="003D1F91">
            <w:pPr>
              <w:spacing w:after="0"/>
              <w:ind w:left="135"/>
            </w:pPr>
            <w:r w:rsidRPr="003D1F91">
              <w:rPr>
                <w:rFonts w:ascii="Times New Roman" w:hAnsi="Times New Roman"/>
                <w:color w:val="000000"/>
                <w:sz w:val="24"/>
                <w:lang w:val="ru-RU"/>
              </w:rPr>
              <w:t xml:space="preserve">Предельные одноатомные спирты: метанол и этанол. </w:t>
            </w:r>
            <w:proofErr w:type="spellStart"/>
            <w:r>
              <w:rPr>
                <w:rFonts w:ascii="Times New Roman" w:hAnsi="Times New Roman"/>
                <w:color w:val="000000"/>
                <w:sz w:val="24"/>
              </w:rPr>
              <w:t>Водородная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связь</w:t>
            </w:r>
            <w:proofErr w:type="spellEnd"/>
          </w:p>
        </w:tc>
        <w:tc>
          <w:tcPr>
            <w:tcW w:w="1012"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18</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Многоатомные спирты: этиленгликоль и глицерин</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19</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Фенол: строение молекулы, физические и химические свойства, применение</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20</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Альдегиды: формальдегид и ацетальдегид. Ацетон</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21</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Одноосновные предельные карбоновые кислоты: муравьиная и уксусная</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22</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Практическая работа № 2. «Свойства </w:t>
            </w:r>
            <w:r w:rsidRPr="003D1F91">
              <w:rPr>
                <w:rFonts w:ascii="Times New Roman" w:hAnsi="Times New Roman"/>
                <w:color w:val="000000"/>
                <w:sz w:val="24"/>
                <w:lang w:val="ru-RU"/>
              </w:rPr>
              <w:lastRenderedPageBreak/>
              <w:t>раствора уксусной кислоты»</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Стеариновая и олеиновая кислоты, как представители высших карбоновых кислот</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24</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Мыла как соли высших карбоновых кислот, их моющее действие</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25</w:t>
            </w:r>
          </w:p>
        </w:tc>
        <w:tc>
          <w:tcPr>
            <w:tcW w:w="3520" w:type="dxa"/>
            <w:tcMar>
              <w:top w:w="50" w:type="dxa"/>
              <w:left w:w="100" w:type="dxa"/>
            </w:tcMar>
            <w:vAlign w:val="center"/>
          </w:tcPr>
          <w:p w:rsidR="00CC1DAE" w:rsidRDefault="003D1F91">
            <w:pPr>
              <w:spacing w:after="0"/>
              <w:ind w:left="135"/>
            </w:pPr>
            <w:r w:rsidRPr="003D1F91">
              <w:rPr>
                <w:rFonts w:ascii="Times New Roman" w:hAnsi="Times New Roman"/>
                <w:color w:val="000000"/>
                <w:sz w:val="24"/>
                <w:lang w:val="ru-RU"/>
              </w:rPr>
              <w:t xml:space="preserve">Сложные эфиры как производные карбоновых кислот. </w:t>
            </w:r>
            <w:proofErr w:type="spellStart"/>
            <w:r>
              <w:rPr>
                <w:rFonts w:ascii="Times New Roman" w:hAnsi="Times New Roman"/>
                <w:color w:val="000000"/>
                <w:sz w:val="24"/>
              </w:rPr>
              <w:t>Гидролиз</w:t>
            </w:r>
            <w:proofErr w:type="spellEnd"/>
            <w:r>
              <w:rPr>
                <w:rFonts w:ascii="Times New Roman" w:hAnsi="Times New Roman"/>
                <w:color w:val="000000"/>
                <w:sz w:val="24"/>
              </w:rPr>
              <w:t xml:space="preserve"> </w:t>
            </w:r>
            <w:proofErr w:type="spellStart"/>
            <w:r>
              <w:rPr>
                <w:rFonts w:ascii="Times New Roman" w:hAnsi="Times New Roman"/>
                <w:color w:val="000000"/>
                <w:sz w:val="24"/>
              </w:rPr>
              <w:t>сложных</w:t>
            </w:r>
            <w:proofErr w:type="spellEnd"/>
            <w:r>
              <w:rPr>
                <w:rFonts w:ascii="Times New Roman" w:hAnsi="Times New Roman"/>
                <w:color w:val="000000"/>
                <w:sz w:val="24"/>
              </w:rPr>
              <w:t xml:space="preserve"> </w:t>
            </w:r>
            <w:proofErr w:type="spellStart"/>
            <w:r>
              <w:rPr>
                <w:rFonts w:ascii="Times New Roman" w:hAnsi="Times New Roman"/>
                <w:color w:val="000000"/>
                <w:sz w:val="24"/>
              </w:rPr>
              <w:t>эфиров</w:t>
            </w:r>
            <w:proofErr w:type="spellEnd"/>
          </w:p>
        </w:tc>
        <w:tc>
          <w:tcPr>
            <w:tcW w:w="1012"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26</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Жиры: гидролиз, применение, биологическая роль жиров</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27</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Углеводы: состав, классификация. Важнейшие представители: глюкоза, фруктоза, сахароза</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28</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Крахмал и целлюлоза как природные полимеры</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29</w:t>
            </w:r>
          </w:p>
        </w:tc>
        <w:tc>
          <w:tcPr>
            <w:tcW w:w="3520"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Контрольная работа по разделу «Кислородсодержащие органические соединения»</w:t>
            </w:r>
          </w:p>
        </w:tc>
        <w:tc>
          <w:tcPr>
            <w:tcW w:w="1012"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30</w:t>
            </w:r>
          </w:p>
        </w:tc>
        <w:tc>
          <w:tcPr>
            <w:tcW w:w="3520" w:type="dxa"/>
            <w:tcMar>
              <w:top w:w="50" w:type="dxa"/>
              <w:left w:w="100" w:type="dxa"/>
            </w:tcMar>
            <w:vAlign w:val="center"/>
          </w:tcPr>
          <w:p w:rsidR="00CC1DAE" w:rsidRDefault="003D1F91">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метиламин</w:t>
            </w:r>
            <w:proofErr w:type="spellEnd"/>
            <w:r>
              <w:rPr>
                <w:rFonts w:ascii="Times New Roman" w:hAnsi="Times New Roman"/>
                <w:color w:val="000000"/>
                <w:sz w:val="24"/>
              </w:rPr>
              <w:t xml:space="preserve"> и </w:t>
            </w:r>
            <w:proofErr w:type="spellStart"/>
            <w:r>
              <w:rPr>
                <w:rFonts w:ascii="Times New Roman" w:hAnsi="Times New Roman"/>
                <w:color w:val="000000"/>
                <w:sz w:val="24"/>
              </w:rPr>
              <w:t>анилин</w:t>
            </w:r>
            <w:proofErr w:type="spellEnd"/>
          </w:p>
        </w:tc>
        <w:tc>
          <w:tcPr>
            <w:tcW w:w="1012"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C1DAE" w:rsidRDefault="00CC1DAE">
            <w:pPr>
              <w:spacing w:after="0"/>
              <w:ind w:left="135"/>
              <w:jc w:val="center"/>
            </w:pPr>
          </w:p>
        </w:tc>
        <w:tc>
          <w:tcPr>
            <w:tcW w:w="1824" w:type="dxa"/>
            <w:tcMar>
              <w:top w:w="50" w:type="dxa"/>
              <w:left w:w="100" w:type="dxa"/>
            </w:tcMar>
            <w:vAlign w:val="center"/>
          </w:tcPr>
          <w:p w:rsidR="00CC1DAE" w:rsidRDefault="00CC1DAE">
            <w:pPr>
              <w:spacing w:after="0"/>
              <w:ind w:left="135"/>
              <w:jc w:val="center"/>
            </w:pPr>
          </w:p>
        </w:tc>
        <w:tc>
          <w:tcPr>
            <w:tcW w:w="2188" w:type="dxa"/>
            <w:tcMar>
              <w:top w:w="50" w:type="dxa"/>
              <w:left w:w="100" w:type="dxa"/>
            </w:tcMar>
            <w:vAlign w:val="center"/>
          </w:tcPr>
          <w:p w:rsidR="00CC1DAE" w:rsidRDefault="00CC1DAE">
            <w:pPr>
              <w:spacing w:after="0"/>
              <w:ind w:left="135"/>
            </w:pPr>
          </w:p>
        </w:tc>
      </w:tr>
      <w:tr w:rsidR="00CC1DAE" w:rsidRPr="006A004A">
        <w:trPr>
          <w:trHeight w:val="144"/>
          <w:tblCellSpacing w:w="20" w:type="nil"/>
        </w:trPr>
        <w:tc>
          <w:tcPr>
            <w:tcW w:w="482" w:type="dxa"/>
            <w:tcMar>
              <w:top w:w="50" w:type="dxa"/>
              <w:left w:w="100" w:type="dxa"/>
            </w:tcMar>
            <w:vAlign w:val="center"/>
          </w:tcPr>
          <w:p w:rsidR="00CC1DAE" w:rsidRDefault="003D1F91">
            <w:pPr>
              <w:spacing w:after="0"/>
            </w:pPr>
            <w:r>
              <w:rPr>
                <w:rFonts w:ascii="Times New Roman" w:hAnsi="Times New Roman"/>
                <w:color w:val="000000"/>
                <w:sz w:val="24"/>
              </w:rPr>
              <w:t>31</w:t>
            </w:r>
          </w:p>
        </w:tc>
        <w:tc>
          <w:tcPr>
            <w:tcW w:w="3520" w:type="dxa"/>
            <w:tcMar>
              <w:top w:w="50" w:type="dxa"/>
              <w:left w:w="100" w:type="dxa"/>
            </w:tcMar>
            <w:vAlign w:val="center"/>
          </w:tcPr>
          <w:p w:rsidR="00CC1DAE" w:rsidRPr="006A004A" w:rsidRDefault="003D1F91">
            <w:pPr>
              <w:spacing w:after="0"/>
              <w:ind w:left="135"/>
              <w:rPr>
                <w:lang w:val="ru-RU"/>
              </w:rPr>
            </w:pPr>
            <w:r w:rsidRPr="003D1F91">
              <w:rPr>
                <w:rFonts w:ascii="Times New Roman" w:hAnsi="Times New Roman"/>
                <w:color w:val="000000"/>
                <w:sz w:val="24"/>
                <w:lang w:val="ru-RU"/>
              </w:rPr>
              <w:t xml:space="preserve">Аминокислоты как амфотерные органические соединения, их биологическое значение. </w:t>
            </w:r>
            <w:r w:rsidRPr="006A004A">
              <w:rPr>
                <w:rFonts w:ascii="Times New Roman" w:hAnsi="Times New Roman"/>
                <w:color w:val="000000"/>
                <w:sz w:val="24"/>
                <w:lang w:val="ru-RU"/>
              </w:rPr>
              <w:t>Пептиды</w:t>
            </w:r>
            <w:r w:rsidR="006A004A">
              <w:rPr>
                <w:rFonts w:ascii="Times New Roman" w:hAnsi="Times New Roman"/>
                <w:color w:val="000000"/>
                <w:sz w:val="24"/>
                <w:lang w:val="ru-RU"/>
              </w:rPr>
              <w:t xml:space="preserve">. </w:t>
            </w:r>
            <w:r w:rsidR="006A004A" w:rsidRPr="003D1F91">
              <w:rPr>
                <w:rFonts w:ascii="Times New Roman" w:hAnsi="Times New Roman"/>
                <w:color w:val="000000"/>
                <w:sz w:val="24"/>
                <w:lang w:val="ru-RU"/>
              </w:rPr>
              <w:t>Белки как природные высокомолекулярные соединения</w:t>
            </w:r>
            <w:r w:rsidR="006A004A">
              <w:rPr>
                <w:rFonts w:ascii="Times New Roman" w:hAnsi="Times New Roman"/>
                <w:color w:val="000000"/>
                <w:sz w:val="24"/>
                <w:lang w:val="ru-RU"/>
              </w:rPr>
              <w:t>.</w:t>
            </w:r>
          </w:p>
        </w:tc>
        <w:tc>
          <w:tcPr>
            <w:tcW w:w="1012" w:type="dxa"/>
            <w:tcMar>
              <w:top w:w="50" w:type="dxa"/>
              <w:left w:w="100" w:type="dxa"/>
            </w:tcMar>
            <w:vAlign w:val="center"/>
          </w:tcPr>
          <w:p w:rsidR="00CC1DAE" w:rsidRPr="006A004A" w:rsidRDefault="003D1F91">
            <w:pPr>
              <w:spacing w:after="0"/>
              <w:ind w:left="135"/>
              <w:jc w:val="center"/>
              <w:rPr>
                <w:lang w:val="ru-RU"/>
              </w:rPr>
            </w:pPr>
            <w:r w:rsidRPr="006A004A">
              <w:rPr>
                <w:rFonts w:ascii="Times New Roman" w:hAnsi="Times New Roman"/>
                <w:color w:val="000000"/>
                <w:sz w:val="24"/>
                <w:lang w:val="ru-RU"/>
              </w:rPr>
              <w:t xml:space="preserve"> 1 </w:t>
            </w:r>
          </w:p>
        </w:tc>
        <w:tc>
          <w:tcPr>
            <w:tcW w:w="1740" w:type="dxa"/>
            <w:tcMar>
              <w:top w:w="50" w:type="dxa"/>
              <w:left w:w="100" w:type="dxa"/>
            </w:tcMar>
            <w:vAlign w:val="center"/>
          </w:tcPr>
          <w:p w:rsidR="00CC1DAE" w:rsidRPr="006A004A" w:rsidRDefault="00CC1DAE">
            <w:pPr>
              <w:spacing w:after="0"/>
              <w:ind w:left="135"/>
              <w:jc w:val="center"/>
              <w:rPr>
                <w:lang w:val="ru-RU"/>
              </w:rPr>
            </w:pPr>
          </w:p>
        </w:tc>
        <w:tc>
          <w:tcPr>
            <w:tcW w:w="1824" w:type="dxa"/>
            <w:tcMar>
              <w:top w:w="50" w:type="dxa"/>
              <w:left w:w="100" w:type="dxa"/>
            </w:tcMar>
            <w:vAlign w:val="center"/>
          </w:tcPr>
          <w:p w:rsidR="00CC1DAE" w:rsidRPr="006A004A" w:rsidRDefault="00CC1DAE">
            <w:pPr>
              <w:spacing w:after="0"/>
              <w:ind w:left="135"/>
              <w:jc w:val="center"/>
              <w:rPr>
                <w:lang w:val="ru-RU"/>
              </w:rPr>
            </w:pPr>
          </w:p>
        </w:tc>
        <w:tc>
          <w:tcPr>
            <w:tcW w:w="2188" w:type="dxa"/>
            <w:tcMar>
              <w:top w:w="50" w:type="dxa"/>
              <w:left w:w="100" w:type="dxa"/>
            </w:tcMar>
            <w:vAlign w:val="center"/>
          </w:tcPr>
          <w:p w:rsidR="00CC1DAE" w:rsidRPr="006A004A" w:rsidRDefault="00CC1DAE">
            <w:pPr>
              <w:spacing w:after="0"/>
              <w:ind w:left="135"/>
              <w:rPr>
                <w:lang w:val="ru-RU"/>
              </w:rPr>
            </w:pPr>
          </w:p>
        </w:tc>
      </w:tr>
      <w:tr w:rsidR="00CC1DAE" w:rsidRPr="006A004A">
        <w:trPr>
          <w:trHeight w:val="144"/>
          <w:tblCellSpacing w:w="20" w:type="nil"/>
        </w:trPr>
        <w:tc>
          <w:tcPr>
            <w:tcW w:w="482" w:type="dxa"/>
            <w:tcMar>
              <w:top w:w="50" w:type="dxa"/>
              <w:left w:w="100" w:type="dxa"/>
            </w:tcMar>
            <w:vAlign w:val="center"/>
          </w:tcPr>
          <w:p w:rsidR="00CC1DAE" w:rsidRPr="006A004A" w:rsidRDefault="003D1F91">
            <w:pPr>
              <w:spacing w:after="0"/>
              <w:rPr>
                <w:lang w:val="ru-RU"/>
              </w:rPr>
            </w:pPr>
            <w:r w:rsidRPr="006A004A">
              <w:rPr>
                <w:rFonts w:ascii="Times New Roman" w:hAnsi="Times New Roman"/>
                <w:color w:val="000000"/>
                <w:sz w:val="24"/>
                <w:lang w:val="ru-RU"/>
              </w:rPr>
              <w:t>32</w:t>
            </w:r>
          </w:p>
        </w:tc>
        <w:tc>
          <w:tcPr>
            <w:tcW w:w="3520" w:type="dxa"/>
            <w:tcMar>
              <w:top w:w="50" w:type="dxa"/>
              <w:left w:w="100" w:type="dxa"/>
            </w:tcMar>
            <w:vAlign w:val="center"/>
          </w:tcPr>
          <w:p w:rsidR="00CC1DAE" w:rsidRPr="003D1F91" w:rsidRDefault="006A004A">
            <w:pPr>
              <w:spacing w:after="0"/>
              <w:ind w:left="135"/>
              <w:rPr>
                <w:lang w:val="ru-RU"/>
              </w:rPr>
            </w:pPr>
            <w:r w:rsidRPr="003D1F91">
              <w:rPr>
                <w:rFonts w:ascii="Times New Roman" w:hAnsi="Times New Roman"/>
                <w:color w:val="000000"/>
                <w:sz w:val="24"/>
                <w:lang w:val="ru-RU"/>
              </w:rPr>
              <w:t>Основные понятия химии высокомолекулярных соединений</w:t>
            </w:r>
            <w:r>
              <w:rPr>
                <w:rFonts w:ascii="Times New Roman" w:hAnsi="Times New Roman"/>
                <w:color w:val="000000"/>
                <w:sz w:val="24"/>
                <w:lang w:val="ru-RU"/>
              </w:rPr>
              <w:t xml:space="preserve">. </w:t>
            </w:r>
            <w:r w:rsidRPr="003D1F91">
              <w:rPr>
                <w:rFonts w:ascii="Times New Roman" w:hAnsi="Times New Roman"/>
                <w:color w:val="000000"/>
                <w:sz w:val="24"/>
                <w:lang w:val="ru-RU"/>
              </w:rPr>
              <w:t xml:space="preserve">Основные методы синтеза высокомолекулярных соединений. </w:t>
            </w:r>
            <w:r w:rsidRPr="006A004A">
              <w:rPr>
                <w:rFonts w:ascii="Times New Roman" w:hAnsi="Times New Roman"/>
                <w:color w:val="000000"/>
                <w:sz w:val="24"/>
                <w:lang w:val="ru-RU"/>
              </w:rPr>
              <w:lastRenderedPageBreak/>
              <w:t>Пластмассы, каучуки, волокна</w:t>
            </w:r>
            <w:r>
              <w:rPr>
                <w:rFonts w:ascii="Times New Roman" w:hAnsi="Times New Roman"/>
                <w:color w:val="000000"/>
                <w:sz w:val="24"/>
                <w:lang w:val="ru-RU"/>
              </w:rPr>
              <w:t>. Подготовка к итоговой аттестации.</w:t>
            </w:r>
          </w:p>
        </w:tc>
        <w:tc>
          <w:tcPr>
            <w:tcW w:w="1012" w:type="dxa"/>
            <w:tcMar>
              <w:top w:w="50" w:type="dxa"/>
              <w:left w:w="100" w:type="dxa"/>
            </w:tcMar>
            <w:vAlign w:val="center"/>
          </w:tcPr>
          <w:p w:rsidR="00CC1DAE" w:rsidRPr="006A004A" w:rsidRDefault="003D1F91">
            <w:pPr>
              <w:spacing w:after="0"/>
              <w:ind w:left="135"/>
              <w:jc w:val="center"/>
              <w:rPr>
                <w:lang w:val="ru-RU"/>
              </w:rPr>
            </w:pPr>
            <w:r w:rsidRPr="003D1F91">
              <w:rPr>
                <w:rFonts w:ascii="Times New Roman" w:hAnsi="Times New Roman"/>
                <w:color w:val="000000"/>
                <w:sz w:val="24"/>
                <w:lang w:val="ru-RU"/>
              </w:rPr>
              <w:lastRenderedPageBreak/>
              <w:t xml:space="preserve"> </w:t>
            </w:r>
            <w:r w:rsidRPr="006A004A">
              <w:rPr>
                <w:rFonts w:ascii="Times New Roman" w:hAnsi="Times New Roman"/>
                <w:color w:val="000000"/>
                <w:sz w:val="24"/>
                <w:lang w:val="ru-RU"/>
              </w:rPr>
              <w:t xml:space="preserve">1 </w:t>
            </w:r>
          </w:p>
        </w:tc>
        <w:tc>
          <w:tcPr>
            <w:tcW w:w="1740" w:type="dxa"/>
            <w:tcMar>
              <w:top w:w="50" w:type="dxa"/>
              <w:left w:w="100" w:type="dxa"/>
            </w:tcMar>
            <w:vAlign w:val="center"/>
          </w:tcPr>
          <w:p w:rsidR="00CC1DAE" w:rsidRPr="006A004A" w:rsidRDefault="00CC1DAE">
            <w:pPr>
              <w:spacing w:after="0"/>
              <w:ind w:left="135"/>
              <w:jc w:val="center"/>
              <w:rPr>
                <w:lang w:val="ru-RU"/>
              </w:rPr>
            </w:pPr>
          </w:p>
        </w:tc>
        <w:tc>
          <w:tcPr>
            <w:tcW w:w="1824" w:type="dxa"/>
            <w:tcMar>
              <w:top w:w="50" w:type="dxa"/>
              <w:left w:w="100" w:type="dxa"/>
            </w:tcMar>
            <w:vAlign w:val="center"/>
          </w:tcPr>
          <w:p w:rsidR="00CC1DAE" w:rsidRPr="006A004A" w:rsidRDefault="00CC1DAE">
            <w:pPr>
              <w:spacing w:after="0"/>
              <w:ind w:left="135"/>
              <w:jc w:val="center"/>
              <w:rPr>
                <w:lang w:val="ru-RU"/>
              </w:rPr>
            </w:pPr>
          </w:p>
        </w:tc>
        <w:tc>
          <w:tcPr>
            <w:tcW w:w="2188" w:type="dxa"/>
            <w:tcMar>
              <w:top w:w="50" w:type="dxa"/>
              <w:left w:w="100" w:type="dxa"/>
            </w:tcMar>
            <w:vAlign w:val="center"/>
          </w:tcPr>
          <w:p w:rsidR="00CC1DAE" w:rsidRPr="006A004A" w:rsidRDefault="00CC1DAE">
            <w:pPr>
              <w:spacing w:after="0"/>
              <w:ind w:left="135"/>
              <w:rPr>
                <w:lang w:val="ru-RU"/>
              </w:rPr>
            </w:pPr>
          </w:p>
        </w:tc>
      </w:tr>
      <w:tr w:rsidR="00CC1DAE" w:rsidRPr="006A004A">
        <w:trPr>
          <w:trHeight w:val="144"/>
          <w:tblCellSpacing w:w="20" w:type="nil"/>
        </w:trPr>
        <w:tc>
          <w:tcPr>
            <w:tcW w:w="482" w:type="dxa"/>
            <w:tcMar>
              <w:top w:w="50" w:type="dxa"/>
              <w:left w:w="100" w:type="dxa"/>
            </w:tcMar>
            <w:vAlign w:val="center"/>
          </w:tcPr>
          <w:p w:rsidR="00CC1DAE" w:rsidRPr="006A004A" w:rsidRDefault="003D1F91">
            <w:pPr>
              <w:spacing w:after="0"/>
              <w:rPr>
                <w:lang w:val="ru-RU"/>
              </w:rPr>
            </w:pPr>
            <w:r w:rsidRPr="006A004A">
              <w:rPr>
                <w:rFonts w:ascii="Times New Roman" w:hAnsi="Times New Roman"/>
                <w:color w:val="000000"/>
                <w:sz w:val="24"/>
                <w:lang w:val="ru-RU"/>
              </w:rPr>
              <w:lastRenderedPageBreak/>
              <w:t>33</w:t>
            </w:r>
          </w:p>
        </w:tc>
        <w:tc>
          <w:tcPr>
            <w:tcW w:w="3520" w:type="dxa"/>
            <w:tcMar>
              <w:top w:w="50" w:type="dxa"/>
              <w:left w:w="100" w:type="dxa"/>
            </w:tcMar>
            <w:vAlign w:val="center"/>
          </w:tcPr>
          <w:p w:rsidR="00CC1DAE" w:rsidRPr="006A004A" w:rsidRDefault="006A004A">
            <w:pPr>
              <w:spacing w:after="0"/>
              <w:ind w:left="135"/>
              <w:rPr>
                <w:rFonts w:ascii="Times New Roman" w:hAnsi="Times New Roman" w:cs="Times New Roman"/>
                <w:lang w:val="ru-RU"/>
              </w:rPr>
            </w:pPr>
            <w:r w:rsidRPr="006A004A">
              <w:rPr>
                <w:rFonts w:ascii="Times New Roman" w:hAnsi="Times New Roman" w:cs="Times New Roman"/>
                <w:sz w:val="24"/>
                <w:lang w:val="ru-RU"/>
              </w:rPr>
              <w:t>Итоговая контрольная работа (промежуточная аттестация)</w:t>
            </w:r>
          </w:p>
        </w:tc>
        <w:tc>
          <w:tcPr>
            <w:tcW w:w="1012" w:type="dxa"/>
            <w:tcMar>
              <w:top w:w="50" w:type="dxa"/>
              <w:left w:w="100" w:type="dxa"/>
            </w:tcMar>
            <w:vAlign w:val="center"/>
          </w:tcPr>
          <w:p w:rsidR="00CC1DAE" w:rsidRPr="006A004A" w:rsidRDefault="003D1F91">
            <w:pPr>
              <w:spacing w:after="0"/>
              <w:ind w:left="135"/>
              <w:jc w:val="center"/>
              <w:rPr>
                <w:lang w:val="ru-RU"/>
              </w:rPr>
            </w:pPr>
            <w:r w:rsidRPr="003D1F91">
              <w:rPr>
                <w:rFonts w:ascii="Times New Roman" w:hAnsi="Times New Roman"/>
                <w:color w:val="000000"/>
                <w:sz w:val="24"/>
                <w:lang w:val="ru-RU"/>
              </w:rPr>
              <w:t xml:space="preserve"> </w:t>
            </w:r>
            <w:r w:rsidRPr="006A004A">
              <w:rPr>
                <w:rFonts w:ascii="Times New Roman" w:hAnsi="Times New Roman"/>
                <w:color w:val="000000"/>
                <w:sz w:val="24"/>
                <w:lang w:val="ru-RU"/>
              </w:rPr>
              <w:t xml:space="preserve">1 </w:t>
            </w:r>
          </w:p>
        </w:tc>
        <w:tc>
          <w:tcPr>
            <w:tcW w:w="1740" w:type="dxa"/>
            <w:tcMar>
              <w:top w:w="50" w:type="dxa"/>
              <w:left w:w="100" w:type="dxa"/>
            </w:tcMar>
            <w:vAlign w:val="center"/>
          </w:tcPr>
          <w:p w:rsidR="00CC1DAE" w:rsidRPr="006A004A" w:rsidRDefault="00CC1DAE">
            <w:pPr>
              <w:spacing w:after="0"/>
              <w:ind w:left="135"/>
              <w:jc w:val="center"/>
              <w:rPr>
                <w:lang w:val="ru-RU"/>
              </w:rPr>
            </w:pPr>
          </w:p>
        </w:tc>
        <w:tc>
          <w:tcPr>
            <w:tcW w:w="1824" w:type="dxa"/>
            <w:tcMar>
              <w:top w:w="50" w:type="dxa"/>
              <w:left w:w="100" w:type="dxa"/>
            </w:tcMar>
            <w:vAlign w:val="center"/>
          </w:tcPr>
          <w:p w:rsidR="00CC1DAE" w:rsidRPr="006A004A" w:rsidRDefault="00CC1DAE">
            <w:pPr>
              <w:spacing w:after="0"/>
              <w:ind w:left="135"/>
              <w:jc w:val="center"/>
              <w:rPr>
                <w:lang w:val="ru-RU"/>
              </w:rPr>
            </w:pPr>
          </w:p>
        </w:tc>
        <w:tc>
          <w:tcPr>
            <w:tcW w:w="2188" w:type="dxa"/>
            <w:tcMar>
              <w:top w:w="50" w:type="dxa"/>
              <w:left w:w="100" w:type="dxa"/>
            </w:tcMar>
            <w:vAlign w:val="center"/>
          </w:tcPr>
          <w:p w:rsidR="00CC1DAE" w:rsidRPr="006A004A" w:rsidRDefault="00CC1DAE">
            <w:pPr>
              <w:spacing w:after="0"/>
              <w:ind w:left="135"/>
              <w:rPr>
                <w:lang w:val="ru-RU"/>
              </w:rPr>
            </w:pPr>
          </w:p>
        </w:tc>
      </w:tr>
      <w:tr w:rsidR="00CC1DAE" w:rsidRPr="006A004A">
        <w:trPr>
          <w:trHeight w:val="144"/>
          <w:tblCellSpacing w:w="20" w:type="nil"/>
        </w:trPr>
        <w:tc>
          <w:tcPr>
            <w:tcW w:w="482" w:type="dxa"/>
            <w:tcMar>
              <w:top w:w="50" w:type="dxa"/>
              <w:left w:w="100" w:type="dxa"/>
            </w:tcMar>
            <w:vAlign w:val="center"/>
          </w:tcPr>
          <w:p w:rsidR="00CC1DAE" w:rsidRPr="006A004A" w:rsidRDefault="003D1F91">
            <w:pPr>
              <w:spacing w:after="0"/>
              <w:rPr>
                <w:lang w:val="ru-RU"/>
              </w:rPr>
            </w:pPr>
            <w:r w:rsidRPr="006A004A">
              <w:rPr>
                <w:rFonts w:ascii="Times New Roman" w:hAnsi="Times New Roman"/>
                <w:color w:val="000000"/>
                <w:sz w:val="24"/>
                <w:lang w:val="ru-RU"/>
              </w:rPr>
              <w:t>34</w:t>
            </w:r>
          </w:p>
        </w:tc>
        <w:tc>
          <w:tcPr>
            <w:tcW w:w="3520" w:type="dxa"/>
            <w:tcMar>
              <w:top w:w="50" w:type="dxa"/>
              <w:left w:w="100" w:type="dxa"/>
            </w:tcMar>
            <w:vAlign w:val="center"/>
          </w:tcPr>
          <w:p w:rsidR="00CC1DAE" w:rsidRPr="006A004A" w:rsidRDefault="006A004A">
            <w:pPr>
              <w:spacing w:after="0"/>
              <w:ind w:left="135"/>
              <w:rPr>
                <w:rFonts w:ascii="Times New Roman" w:hAnsi="Times New Roman" w:cs="Times New Roman"/>
                <w:lang w:val="ru-RU"/>
              </w:rPr>
            </w:pPr>
            <w:r w:rsidRPr="006A004A">
              <w:rPr>
                <w:rFonts w:ascii="Times New Roman" w:hAnsi="Times New Roman" w:cs="Times New Roman"/>
                <w:sz w:val="24"/>
                <w:lang w:val="ru-RU"/>
              </w:rPr>
              <w:t xml:space="preserve">Анализ </w:t>
            </w:r>
            <w:r>
              <w:rPr>
                <w:rFonts w:ascii="Times New Roman" w:hAnsi="Times New Roman"/>
                <w:color w:val="000000"/>
                <w:sz w:val="24"/>
                <w:lang w:val="ru-RU"/>
              </w:rPr>
              <w:t>итоговой аттестации.</w:t>
            </w:r>
          </w:p>
        </w:tc>
        <w:tc>
          <w:tcPr>
            <w:tcW w:w="1012" w:type="dxa"/>
            <w:tcMar>
              <w:top w:w="50" w:type="dxa"/>
              <w:left w:w="100" w:type="dxa"/>
            </w:tcMar>
            <w:vAlign w:val="center"/>
          </w:tcPr>
          <w:p w:rsidR="00CC1DAE" w:rsidRPr="006A004A" w:rsidRDefault="003D1F91">
            <w:pPr>
              <w:spacing w:after="0"/>
              <w:ind w:left="135"/>
              <w:jc w:val="center"/>
              <w:rPr>
                <w:lang w:val="ru-RU"/>
              </w:rPr>
            </w:pPr>
            <w:r w:rsidRPr="006A004A">
              <w:rPr>
                <w:rFonts w:ascii="Times New Roman" w:hAnsi="Times New Roman"/>
                <w:color w:val="000000"/>
                <w:sz w:val="24"/>
                <w:lang w:val="ru-RU"/>
              </w:rPr>
              <w:t xml:space="preserve"> 1 </w:t>
            </w:r>
          </w:p>
        </w:tc>
        <w:tc>
          <w:tcPr>
            <w:tcW w:w="1740" w:type="dxa"/>
            <w:tcMar>
              <w:top w:w="50" w:type="dxa"/>
              <w:left w:w="100" w:type="dxa"/>
            </w:tcMar>
            <w:vAlign w:val="center"/>
          </w:tcPr>
          <w:p w:rsidR="00CC1DAE" w:rsidRPr="006A004A" w:rsidRDefault="00CC1DAE">
            <w:pPr>
              <w:spacing w:after="0"/>
              <w:ind w:left="135"/>
              <w:jc w:val="center"/>
              <w:rPr>
                <w:lang w:val="ru-RU"/>
              </w:rPr>
            </w:pPr>
          </w:p>
        </w:tc>
        <w:tc>
          <w:tcPr>
            <w:tcW w:w="1824" w:type="dxa"/>
            <w:tcMar>
              <w:top w:w="50" w:type="dxa"/>
              <w:left w:w="100" w:type="dxa"/>
            </w:tcMar>
            <w:vAlign w:val="center"/>
          </w:tcPr>
          <w:p w:rsidR="00CC1DAE" w:rsidRPr="006A004A" w:rsidRDefault="00CC1DAE">
            <w:pPr>
              <w:spacing w:after="0"/>
              <w:ind w:left="135"/>
              <w:jc w:val="center"/>
              <w:rPr>
                <w:lang w:val="ru-RU"/>
              </w:rPr>
            </w:pPr>
          </w:p>
        </w:tc>
        <w:tc>
          <w:tcPr>
            <w:tcW w:w="2188" w:type="dxa"/>
            <w:tcMar>
              <w:top w:w="50" w:type="dxa"/>
              <w:left w:w="100" w:type="dxa"/>
            </w:tcMar>
            <w:vAlign w:val="center"/>
          </w:tcPr>
          <w:p w:rsidR="00CC1DAE" w:rsidRPr="006A004A" w:rsidRDefault="00CC1DAE">
            <w:pPr>
              <w:spacing w:after="0"/>
              <w:ind w:left="135"/>
              <w:rPr>
                <w:lang w:val="ru-RU"/>
              </w:rPr>
            </w:pPr>
          </w:p>
        </w:tc>
      </w:tr>
      <w:tr w:rsidR="00CC1DAE" w:rsidRPr="006A004A">
        <w:trPr>
          <w:trHeight w:val="144"/>
          <w:tblCellSpacing w:w="20" w:type="nil"/>
        </w:trPr>
        <w:tc>
          <w:tcPr>
            <w:tcW w:w="0" w:type="auto"/>
            <w:gridSpan w:val="2"/>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ОБЩЕЕ КОЛИЧЕСТВО ЧАСОВ ПО ПРОГРАММЕ</w:t>
            </w:r>
          </w:p>
        </w:tc>
        <w:tc>
          <w:tcPr>
            <w:tcW w:w="1590" w:type="dxa"/>
            <w:tcMar>
              <w:top w:w="50" w:type="dxa"/>
              <w:left w:w="100" w:type="dxa"/>
            </w:tcMar>
            <w:vAlign w:val="center"/>
          </w:tcPr>
          <w:p w:rsidR="00CC1DAE" w:rsidRPr="006A004A" w:rsidRDefault="003D1F91">
            <w:pPr>
              <w:spacing w:after="0"/>
              <w:ind w:left="135"/>
              <w:jc w:val="center"/>
              <w:rPr>
                <w:lang w:val="ru-RU"/>
              </w:rPr>
            </w:pPr>
            <w:r w:rsidRPr="003D1F91">
              <w:rPr>
                <w:rFonts w:ascii="Times New Roman" w:hAnsi="Times New Roman"/>
                <w:color w:val="000000"/>
                <w:sz w:val="24"/>
                <w:lang w:val="ru-RU"/>
              </w:rPr>
              <w:t xml:space="preserve"> </w:t>
            </w:r>
            <w:r w:rsidRPr="006A004A">
              <w:rPr>
                <w:rFonts w:ascii="Times New Roman" w:hAnsi="Times New Roman"/>
                <w:color w:val="000000"/>
                <w:sz w:val="24"/>
                <w:lang w:val="ru-RU"/>
              </w:rPr>
              <w:t xml:space="preserve">34 </w:t>
            </w:r>
          </w:p>
        </w:tc>
        <w:tc>
          <w:tcPr>
            <w:tcW w:w="1740" w:type="dxa"/>
            <w:tcMar>
              <w:top w:w="50" w:type="dxa"/>
              <w:left w:w="100" w:type="dxa"/>
            </w:tcMar>
            <w:vAlign w:val="center"/>
          </w:tcPr>
          <w:p w:rsidR="00CC1DAE" w:rsidRPr="006A004A" w:rsidRDefault="003D1F91">
            <w:pPr>
              <w:spacing w:after="0"/>
              <w:ind w:left="135"/>
              <w:jc w:val="center"/>
              <w:rPr>
                <w:lang w:val="ru-RU"/>
              </w:rPr>
            </w:pPr>
            <w:r w:rsidRPr="006A004A">
              <w:rPr>
                <w:rFonts w:ascii="Times New Roman" w:hAnsi="Times New Roman"/>
                <w:color w:val="000000"/>
                <w:sz w:val="24"/>
                <w:lang w:val="ru-RU"/>
              </w:rPr>
              <w:t xml:space="preserve"> 2 </w:t>
            </w:r>
          </w:p>
        </w:tc>
        <w:tc>
          <w:tcPr>
            <w:tcW w:w="1824" w:type="dxa"/>
            <w:tcMar>
              <w:top w:w="50" w:type="dxa"/>
              <w:left w:w="100" w:type="dxa"/>
            </w:tcMar>
            <w:vAlign w:val="center"/>
          </w:tcPr>
          <w:p w:rsidR="00CC1DAE" w:rsidRPr="006A004A" w:rsidRDefault="003D1F91">
            <w:pPr>
              <w:spacing w:after="0"/>
              <w:ind w:left="135"/>
              <w:jc w:val="center"/>
              <w:rPr>
                <w:lang w:val="ru-RU"/>
              </w:rPr>
            </w:pPr>
            <w:r w:rsidRPr="006A004A">
              <w:rPr>
                <w:rFonts w:ascii="Times New Roman" w:hAnsi="Times New Roman"/>
                <w:color w:val="000000"/>
                <w:sz w:val="24"/>
                <w:lang w:val="ru-RU"/>
              </w:rPr>
              <w:t xml:space="preserve"> 2 </w:t>
            </w:r>
          </w:p>
        </w:tc>
        <w:tc>
          <w:tcPr>
            <w:tcW w:w="0" w:type="auto"/>
            <w:tcMar>
              <w:top w:w="50" w:type="dxa"/>
              <w:left w:w="100" w:type="dxa"/>
            </w:tcMar>
            <w:vAlign w:val="center"/>
          </w:tcPr>
          <w:p w:rsidR="00CC1DAE" w:rsidRPr="006A004A" w:rsidRDefault="00CC1DAE">
            <w:pPr>
              <w:rPr>
                <w:lang w:val="ru-RU"/>
              </w:rPr>
            </w:pPr>
          </w:p>
        </w:tc>
      </w:tr>
    </w:tbl>
    <w:p w:rsidR="00CC1DAE" w:rsidRPr="006A004A" w:rsidRDefault="00CC1DAE">
      <w:pPr>
        <w:rPr>
          <w:lang w:val="ru-RU"/>
        </w:rPr>
        <w:sectPr w:rsidR="00CC1DAE" w:rsidRPr="006A004A">
          <w:pgSz w:w="16383" w:h="11906" w:orient="landscape"/>
          <w:pgMar w:top="1134" w:right="850" w:bottom="1134" w:left="1701" w:header="720" w:footer="720" w:gutter="0"/>
          <w:cols w:space="720"/>
        </w:sectPr>
      </w:pPr>
    </w:p>
    <w:p w:rsidR="00CC1DAE" w:rsidRPr="006A004A" w:rsidRDefault="003D1F91">
      <w:pPr>
        <w:spacing w:after="0"/>
        <w:ind w:left="120"/>
        <w:rPr>
          <w:lang w:val="ru-RU"/>
        </w:rPr>
      </w:pPr>
      <w:r w:rsidRPr="006A004A">
        <w:rPr>
          <w:rFonts w:ascii="Times New Roman" w:hAnsi="Times New Roman"/>
          <w:b/>
          <w:color w:val="000000"/>
          <w:sz w:val="28"/>
          <w:lang w:val="ru-RU"/>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13"/>
        <w:gridCol w:w="4898"/>
        <w:gridCol w:w="1467"/>
        <w:gridCol w:w="1841"/>
        <w:gridCol w:w="1910"/>
        <w:gridCol w:w="2221"/>
      </w:tblGrid>
      <w:tr w:rsidR="00CC1DAE" w:rsidTr="008D376D">
        <w:trPr>
          <w:trHeight w:val="144"/>
          <w:tblCellSpacing w:w="20" w:type="nil"/>
        </w:trPr>
        <w:tc>
          <w:tcPr>
            <w:tcW w:w="813" w:type="dxa"/>
            <w:vMerge w:val="restart"/>
            <w:tcMar>
              <w:top w:w="50" w:type="dxa"/>
              <w:left w:w="100" w:type="dxa"/>
            </w:tcMar>
            <w:vAlign w:val="center"/>
          </w:tcPr>
          <w:p w:rsidR="00CC1DAE" w:rsidRPr="006A004A" w:rsidRDefault="003D1F91">
            <w:pPr>
              <w:spacing w:after="0"/>
              <w:ind w:left="135"/>
              <w:rPr>
                <w:lang w:val="ru-RU"/>
              </w:rPr>
            </w:pPr>
            <w:r w:rsidRPr="006A004A">
              <w:rPr>
                <w:rFonts w:ascii="Times New Roman" w:hAnsi="Times New Roman"/>
                <w:b/>
                <w:color w:val="000000"/>
                <w:sz w:val="24"/>
                <w:lang w:val="ru-RU"/>
              </w:rPr>
              <w:t xml:space="preserve">№ </w:t>
            </w:r>
            <w:proofErr w:type="gramStart"/>
            <w:r w:rsidRPr="006A004A">
              <w:rPr>
                <w:rFonts w:ascii="Times New Roman" w:hAnsi="Times New Roman"/>
                <w:b/>
                <w:color w:val="000000"/>
                <w:sz w:val="24"/>
                <w:lang w:val="ru-RU"/>
              </w:rPr>
              <w:t>п</w:t>
            </w:r>
            <w:proofErr w:type="gramEnd"/>
            <w:r w:rsidRPr="006A004A">
              <w:rPr>
                <w:rFonts w:ascii="Times New Roman" w:hAnsi="Times New Roman"/>
                <w:b/>
                <w:color w:val="000000"/>
                <w:sz w:val="24"/>
                <w:lang w:val="ru-RU"/>
              </w:rPr>
              <w:t xml:space="preserve">/п </w:t>
            </w:r>
          </w:p>
          <w:p w:rsidR="00CC1DAE" w:rsidRPr="006A004A" w:rsidRDefault="00CC1DAE">
            <w:pPr>
              <w:spacing w:after="0"/>
              <w:ind w:left="135"/>
              <w:rPr>
                <w:lang w:val="ru-RU"/>
              </w:rPr>
            </w:pPr>
          </w:p>
        </w:tc>
        <w:tc>
          <w:tcPr>
            <w:tcW w:w="4898" w:type="dxa"/>
            <w:vMerge w:val="restart"/>
            <w:tcMar>
              <w:top w:w="50" w:type="dxa"/>
              <w:left w:w="100" w:type="dxa"/>
            </w:tcMar>
            <w:vAlign w:val="center"/>
          </w:tcPr>
          <w:p w:rsidR="00CC1DAE" w:rsidRPr="006A004A" w:rsidRDefault="003D1F91">
            <w:pPr>
              <w:spacing w:after="0"/>
              <w:ind w:left="135"/>
              <w:rPr>
                <w:lang w:val="ru-RU"/>
              </w:rPr>
            </w:pPr>
            <w:r w:rsidRPr="006A004A">
              <w:rPr>
                <w:rFonts w:ascii="Times New Roman" w:hAnsi="Times New Roman"/>
                <w:b/>
                <w:color w:val="000000"/>
                <w:sz w:val="24"/>
                <w:lang w:val="ru-RU"/>
              </w:rPr>
              <w:t xml:space="preserve">Тема урока </w:t>
            </w:r>
          </w:p>
          <w:p w:rsidR="00CC1DAE" w:rsidRPr="006A004A" w:rsidRDefault="00CC1DAE">
            <w:pPr>
              <w:spacing w:after="0"/>
              <w:ind w:left="135"/>
              <w:rPr>
                <w:lang w:val="ru-RU"/>
              </w:rPr>
            </w:pPr>
          </w:p>
        </w:tc>
        <w:tc>
          <w:tcPr>
            <w:tcW w:w="0" w:type="auto"/>
            <w:gridSpan w:val="3"/>
            <w:tcMar>
              <w:top w:w="50" w:type="dxa"/>
              <w:left w:w="100" w:type="dxa"/>
            </w:tcMar>
            <w:vAlign w:val="center"/>
          </w:tcPr>
          <w:p w:rsidR="00CC1DAE" w:rsidRDefault="003D1F91">
            <w:pPr>
              <w:spacing w:after="0"/>
            </w:pPr>
            <w:r w:rsidRPr="006A004A">
              <w:rPr>
                <w:rFonts w:ascii="Times New Roman" w:hAnsi="Times New Roman"/>
                <w:b/>
                <w:color w:val="000000"/>
                <w:sz w:val="24"/>
                <w:lang w:val="ru-RU"/>
              </w:rPr>
              <w:t xml:space="preserve">Количество </w:t>
            </w:r>
            <w:proofErr w:type="spellStart"/>
            <w:r>
              <w:rPr>
                <w:rFonts w:ascii="Times New Roman" w:hAnsi="Times New Roman"/>
                <w:b/>
                <w:color w:val="000000"/>
                <w:sz w:val="24"/>
              </w:rPr>
              <w:t>часов</w:t>
            </w:r>
            <w:proofErr w:type="spellEnd"/>
          </w:p>
        </w:tc>
        <w:tc>
          <w:tcPr>
            <w:tcW w:w="2221" w:type="dxa"/>
            <w:vMerge w:val="restart"/>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C1DAE" w:rsidRDefault="00CC1DAE">
            <w:pPr>
              <w:spacing w:after="0"/>
              <w:ind w:left="135"/>
            </w:pPr>
          </w:p>
        </w:tc>
      </w:tr>
      <w:tr w:rsidR="00CC1DAE" w:rsidTr="008D376D">
        <w:trPr>
          <w:trHeight w:val="144"/>
          <w:tblCellSpacing w:w="20" w:type="nil"/>
        </w:trPr>
        <w:tc>
          <w:tcPr>
            <w:tcW w:w="0" w:type="auto"/>
            <w:vMerge/>
            <w:tcBorders>
              <w:top w:val="nil"/>
            </w:tcBorders>
            <w:tcMar>
              <w:top w:w="50" w:type="dxa"/>
              <w:left w:w="100" w:type="dxa"/>
            </w:tcMar>
          </w:tcPr>
          <w:p w:rsidR="00CC1DAE" w:rsidRDefault="00CC1DAE"/>
        </w:tc>
        <w:tc>
          <w:tcPr>
            <w:tcW w:w="0" w:type="auto"/>
            <w:vMerge/>
            <w:tcBorders>
              <w:top w:val="nil"/>
            </w:tcBorders>
            <w:tcMar>
              <w:top w:w="50" w:type="dxa"/>
              <w:left w:w="100" w:type="dxa"/>
            </w:tcMar>
          </w:tcPr>
          <w:p w:rsidR="00CC1DAE" w:rsidRDefault="00CC1DAE"/>
        </w:tc>
        <w:tc>
          <w:tcPr>
            <w:tcW w:w="1467"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C1DAE" w:rsidRDefault="00CC1DAE">
            <w:pPr>
              <w:spacing w:after="0"/>
              <w:ind w:left="135"/>
            </w:pPr>
          </w:p>
        </w:tc>
        <w:tc>
          <w:tcPr>
            <w:tcW w:w="1841"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1910" w:type="dxa"/>
            <w:tcMar>
              <w:top w:w="50" w:type="dxa"/>
              <w:left w:w="100" w:type="dxa"/>
            </w:tcMar>
            <w:vAlign w:val="center"/>
          </w:tcPr>
          <w:p w:rsidR="00CC1DAE" w:rsidRDefault="003D1F91">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C1DAE" w:rsidRDefault="00CC1DAE">
            <w:pPr>
              <w:spacing w:after="0"/>
              <w:ind w:left="135"/>
            </w:pPr>
          </w:p>
        </w:tc>
        <w:tc>
          <w:tcPr>
            <w:tcW w:w="0" w:type="auto"/>
            <w:vMerge/>
            <w:tcBorders>
              <w:top w:val="nil"/>
            </w:tcBorders>
            <w:tcMar>
              <w:top w:w="50" w:type="dxa"/>
              <w:left w:w="100" w:type="dxa"/>
            </w:tcMar>
          </w:tcPr>
          <w:p w:rsidR="00CC1DAE" w:rsidRDefault="00CC1DAE"/>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Химический элемент. Атом. Электронная конфигурация атомов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Периодический закон и Периодическая система химических элементов Д. И. Менделеева, их связь с современной теорией строения атомов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3</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Закономерности изменения свойств химических элементов и их соединений по группам и периодам. Значение периодического закона и системы химических элементов Д.И. Менделеева в развитии науки</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4</w:t>
            </w:r>
          </w:p>
        </w:tc>
        <w:tc>
          <w:tcPr>
            <w:tcW w:w="4898" w:type="dxa"/>
            <w:tcMar>
              <w:top w:w="50" w:type="dxa"/>
              <w:left w:w="100" w:type="dxa"/>
            </w:tcMar>
            <w:vAlign w:val="center"/>
          </w:tcPr>
          <w:p w:rsidR="00CC1DAE" w:rsidRDefault="003D1F91">
            <w:pPr>
              <w:spacing w:after="0"/>
              <w:ind w:left="135"/>
            </w:pPr>
            <w:r w:rsidRPr="003D1F91">
              <w:rPr>
                <w:rFonts w:ascii="Times New Roman" w:hAnsi="Times New Roman"/>
                <w:color w:val="000000"/>
                <w:sz w:val="24"/>
                <w:lang w:val="ru-RU"/>
              </w:rPr>
              <w:t xml:space="preserve">Строение вещества. Химическая связь, её виды; механизмы образования ковалентной связи. </w:t>
            </w:r>
            <w:proofErr w:type="spellStart"/>
            <w:r>
              <w:rPr>
                <w:rFonts w:ascii="Times New Roman" w:hAnsi="Times New Roman"/>
                <w:color w:val="000000"/>
                <w:sz w:val="24"/>
              </w:rPr>
              <w:t>Водородная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связь</w:t>
            </w:r>
            <w:proofErr w:type="spellEnd"/>
          </w:p>
        </w:tc>
        <w:tc>
          <w:tcPr>
            <w:tcW w:w="1467"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5</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Валентность. </w:t>
            </w:r>
            <w:proofErr w:type="spellStart"/>
            <w:r w:rsidRPr="003D1F91">
              <w:rPr>
                <w:rFonts w:ascii="Times New Roman" w:hAnsi="Times New Roman"/>
                <w:color w:val="000000"/>
                <w:sz w:val="24"/>
                <w:lang w:val="ru-RU"/>
              </w:rPr>
              <w:t>Электроотрицательность</w:t>
            </w:r>
            <w:proofErr w:type="spellEnd"/>
            <w:r w:rsidRPr="003D1F91">
              <w:rPr>
                <w:rFonts w:ascii="Times New Roman" w:hAnsi="Times New Roman"/>
                <w:color w:val="000000"/>
                <w:sz w:val="24"/>
                <w:lang w:val="ru-RU"/>
              </w:rPr>
              <w:t>. Степень окисления. Вещества молекулярного и немолекулярного строения</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6</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Понятие о дисперсных системах. Истинные и коллоидные растворы. Массовая доля вещества в растворе</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lastRenderedPageBreak/>
              <w:t>7</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Классификация и номенклатура неорганических соединений. Генетическая связь неорганических веществ, различных классов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8</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9</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Скорость реакции. Обратимые реакции. Химическое равновесие</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10</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Практическая работа № 1. «Влияние различных факторов на скорость химической реакции»</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11</w:t>
            </w:r>
          </w:p>
        </w:tc>
        <w:tc>
          <w:tcPr>
            <w:tcW w:w="4898" w:type="dxa"/>
            <w:tcMar>
              <w:top w:w="50" w:type="dxa"/>
              <w:left w:w="100" w:type="dxa"/>
            </w:tcMar>
            <w:vAlign w:val="center"/>
          </w:tcPr>
          <w:p w:rsidR="00CC1DAE" w:rsidRDefault="003D1F91">
            <w:pPr>
              <w:spacing w:after="0"/>
              <w:ind w:left="135"/>
            </w:pPr>
            <w:r w:rsidRPr="003D1F91">
              <w:rPr>
                <w:rFonts w:ascii="Times New Roman" w:hAnsi="Times New Roman"/>
                <w:color w:val="000000"/>
                <w:sz w:val="24"/>
                <w:lang w:val="ru-RU"/>
              </w:rPr>
              <w:t>Электролитическая диссоциация. Понятие о водородном показателе (</w:t>
            </w:r>
            <w:r>
              <w:rPr>
                <w:rFonts w:ascii="Times New Roman" w:hAnsi="Times New Roman"/>
                <w:color w:val="000000"/>
                <w:sz w:val="24"/>
              </w:rPr>
              <w:t>pH</w:t>
            </w:r>
            <w:r w:rsidRPr="003D1F91">
              <w:rPr>
                <w:rFonts w:ascii="Times New Roman" w:hAnsi="Times New Roman"/>
                <w:color w:val="000000"/>
                <w:sz w:val="24"/>
                <w:lang w:val="ru-RU"/>
              </w:rPr>
              <w:t xml:space="preserve">) раствора. </w:t>
            </w:r>
            <w:proofErr w:type="spellStart"/>
            <w:r>
              <w:rPr>
                <w:rFonts w:ascii="Times New Roman" w:hAnsi="Times New Roman"/>
                <w:color w:val="000000"/>
                <w:sz w:val="24"/>
              </w:rPr>
              <w:t>Реакции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Гидролиз</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органических</w:t>
            </w:r>
            <w:proofErr w:type="spellEnd"/>
            <w:r>
              <w:rPr>
                <w:rFonts w:ascii="Times New Roman" w:hAnsi="Times New Roman"/>
                <w:color w:val="000000"/>
                <w:sz w:val="24"/>
              </w:rPr>
              <w:t xml:space="preserve"> и </w:t>
            </w:r>
            <w:proofErr w:type="spellStart"/>
            <w:r>
              <w:rPr>
                <w:rFonts w:ascii="Times New Roman" w:hAnsi="Times New Roman"/>
                <w:color w:val="000000"/>
                <w:sz w:val="24"/>
              </w:rPr>
              <w:t>неорганических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467"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12</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Окислительно-восстановительные реакции. Понятие об электролизе расплавов и растворов солей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13</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Контрольная работа по разделу «Теоретические основы химии»</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14</w:t>
            </w:r>
          </w:p>
        </w:tc>
        <w:tc>
          <w:tcPr>
            <w:tcW w:w="4898" w:type="dxa"/>
            <w:tcMar>
              <w:top w:w="50" w:type="dxa"/>
              <w:left w:w="100" w:type="dxa"/>
            </w:tcMar>
            <w:vAlign w:val="center"/>
          </w:tcPr>
          <w:p w:rsidR="00CC1DAE" w:rsidRDefault="003D1F91">
            <w:pPr>
              <w:spacing w:after="0"/>
              <w:ind w:left="135"/>
            </w:pPr>
            <w:r w:rsidRPr="003D1F91">
              <w:rPr>
                <w:rFonts w:ascii="Times New Roman" w:hAnsi="Times New Roman"/>
                <w:color w:val="000000"/>
                <w:sz w:val="24"/>
                <w:lang w:val="ru-RU"/>
              </w:rPr>
              <w:t xml:space="preserve">Металлы, их положение в Периодической системе химических элементов Д. И. Менделеева и особенности строения атомов. </w:t>
            </w: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металлов</w:t>
            </w:r>
            <w:proofErr w:type="spellEnd"/>
          </w:p>
        </w:tc>
        <w:tc>
          <w:tcPr>
            <w:tcW w:w="1467"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lastRenderedPageBreak/>
              <w:t>15</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Сплавы металлов. Электрохимический ряд напряжений металлов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16</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важнейших металлов (натрий, калий, кальций, магний, алюминий)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17</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хрома, меди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18</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цинка, железа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19</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Практическая работа № 2. "Решение экспериментальных задач по теме «Металлы»"</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20</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Неметаллы, их положение в Периодической системе химических элементов Д. И. Менделеева и особенности строения атомов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21</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Физические свойства неметаллов. Аллотропия неметаллов (на примере кислорода, серы, фосфора и углерода)</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22</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галогенов, серы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23</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азота, фосфора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24</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Химические свойства углерода, кремния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25</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Применение важнейших неметаллов и их соединений</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26</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 xml:space="preserve">Обобщение и систематизация знаний по теме «Неметаллы». Вычисления по </w:t>
            </w:r>
            <w:r w:rsidRPr="003D1F91">
              <w:rPr>
                <w:rFonts w:ascii="Times New Roman" w:hAnsi="Times New Roman"/>
                <w:color w:val="000000"/>
                <w:sz w:val="24"/>
                <w:lang w:val="ru-RU"/>
              </w:rPr>
              <w:lastRenderedPageBreak/>
              <w:t>уравнениям химических реакций и термохимические расчёты</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lastRenderedPageBreak/>
              <w:t>27</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Практическая работа № 3. «Решение экспериментальных задач по теме "Неметаллы"»</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28</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Контрольная работа по темам «Металлы» и «Неметаллы»</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3D1F9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29</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Неорганические и органические кислоты. Неорганические и органические основания</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30</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Амфотерные неорганические и органические соединения. Генетическая связь неорганических и органических веществ</w:t>
            </w:r>
          </w:p>
        </w:tc>
        <w:tc>
          <w:tcPr>
            <w:tcW w:w="1467" w:type="dxa"/>
            <w:tcMar>
              <w:top w:w="50" w:type="dxa"/>
              <w:left w:w="100" w:type="dxa"/>
            </w:tcMar>
            <w:vAlign w:val="center"/>
          </w:tcPr>
          <w:p w:rsidR="00CC1DAE" w:rsidRDefault="003D1F91">
            <w:pPr>
              <w:spacing w:after="0"/>
              <w:ind w:left="135"/>
              <w:jc w:val="center"/>
            </w:pPr>
            <w:r w:rsidRPr="003D1F9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CC1DAE" w:rsidRDefault="00CC1DAE">
            <w:pPr>
              <w:spacing w:after="0"/>
              <w:ind w:left="135"/>
              <w:jc w:val="center"/>
            </w:pPr>
          </w:p>
        </w:tc>
        <w:tc>
          <w:tcPr>
            <w:tcW w:w="1910" w:type="dxa"/>
            <w:tcMar>
              <w:top w:w="50" w:type="dxa"/>
              <w:left w:w="100" w:type="dxa"/>
            </w:tcMar>
            <w:vAlign w:val="center"/>
          </w:tcPr>
          <w:p w:rsidR="00CC1DAE" w:rsidRDefault="00CC1DAE">
            <w:pPr>
              <w:spacing w:after="0"/>
              <w:ind w:left="135"/>
              <w:jc w:val="center"/>
            </w:pPr>
          </w:p>
        </w:tc>
        <w:tc>
          <w:tcPr>
            <w:tcW w:w="2221" w:type="dxa"/>
            <w:tcMar>
              <w:top w:w="50" w:type="dxa"/>
              <w:left w:w="100" w:type="dxa"/>
            </w:tcMar>
            <w:vAlign w:val="center"/>
          </w:tcPr>
          <w:p w:rsidR="00CC1DAE" w:rsidRDefault="00CC1DAE">
            <w:pPr>
              <w:spacing w:after="0"/>
              <w:ind w:left="135"/>
            </w:pPr>
          </w:p>
        </w:tc>
      </w:tr>
      <w:tr w:rsidR="00CC1DAE" w:rsidRPr="00416ABA" w:rsidTr="008D376D">
        <w:trPr>
          <w:trHeight w:val="144"/>
          <w:tblCellSpacing w:w="20" w:type="nil"/>
        </w:trPr>
        <w:tc>
          <w:tcPr>
            <w:tcW w:w="813" w:type="dxa"/>
            <w:tcMar>
              <w:top w:w="50" w:type="dxa"/>
              <w:left w:w="100" w:type="dxa"/>
            </w:tcMar>
            <w:vAlign w:val="center"/>
          </w:tcPr>
          <w:p w:rsidR="00CC1DAE" w:rsidRDefault="003D1F91">
            <w:pPr>
              <w:spacing w:after="0"/>
            </w:pPr>
            <w:r>
              <w:rPr>
                <w:rFonts w:ascii="Times New Roman" w:hAnsi="Times New Roman"/>
                <w:color w:val="000000"/>
                <w:sz w:val="24"/>
              </w:rPr>
              <w:t>31</w:t>
            </w:r>
          </w:p>
        </w:tc>
        <w:tc>
          <w:tcPr>
            <w:tcW w:w="4898" w:type="dxa"/>
            <w:tcMar>
              <w:top w:w="50" w:type="dxa"/>
              <w:left w:w="100" w:type="dxa"/>
            </w:tcMar>
            <w:vAlign w:val="center"/>
          </w:tcPr>
          <w:p w:rsidR="00CC1DAE" w:rsidRPr="003D1F91" w:rsidRDefault="003D1F91">
            <w:pPr>
              <w:spacing w:after="0"/>
              <w:ind w:left="135"/>
              <w:rPr>
                <w:lang w:val="ru-RU"/>
              </w:rPr>
            </w:pPr>
            <w:r w:rsidRPr="003D1F91">
              <w:rPr>
                <w:rFonts w:ascii="Times New Roman" w:hAnsi="Times New Roman"/>
                <w:color w:val="000000"/>
                <w:sz w:val="24"/>
                <w:lang w:val="ru-RU"/>
              </w:rPr>
              <w:t>Роль химии в обеспечении экологической, энергетической и пищевой безопасности, развитии медицины</w:t>
            </w:r>
            <w:r w:rsidR="00416ABA">
              <w:rPr>
                <w:rFonts w:ascii="Times New Roman" w:hAnsi="Times New Roman"/>
                <w:color w:val="000000"/>
                <w:sz w:val="24"/>
                <w:lang w:val="ru-RU"/>
              </w:rPr>
              <w:t xml:space="preserve">. </w:t>
            </w:r>
            <w:r w:rsidR="00416ABA" w:rsidRPr="003D1F91">
              <w:rPr>
                <w:rFonts w:ascii="Times New Roman" w:hAnsi="Times New Roman"/>
                <w:color w:val="000000"/>
                <w:sz w:val="24"/>
                <w:lang w:val="ru-RU"/>
              </w:rPr>
              <w:t xml:space="preserve"> Представления об общих научных принципах промышленного получения важнейших веществ</w:t>
            </w:r>
          </w:p>
        </w:tc>
        <w:tc>
          <w:tcPr>
            <w:tcW w:w="1467" w:type="dxa"/>
            <w:tcMar>
              <w:top w:w="50" w:type="dxa"/>
              <w:left w:w="100" w:type="dxa"/>
            </w:tcMar>
            <w:vAlign w:val="center"/>
          </w:tcPr>
          <w:p w:rsidR="00CC1DAE" w:rsidRPr="00416ABA" w:rsidRDefault="003D1F91">
            <w:pPr>
              <w:spacing w:after="0"/>
              <w:ind w:left="135"/>
              <w:jc w:val="center"/>
              <w:rPr>
                <w:lang w:val="ru-RU"/>
              </w:rPr>
            </w:pPr>
            <w:r w:rsidRPr="003D1F91">
              <w:rPr>
                <w:rFonts w:ascii="Times New Roman" w:hAnsi="Times New Roman"/>
                <w:color w:val="000000"/>
                <w:sz w:val="24"/>
                <w:lang w:val="ru-RU"/>
              </w:rPr>
              <w:t xml:space="preserve"> </w:t>
            </w:r>
            <w:r w:rsidRPr="00416ABA">
              <w:rPr>
                <w:rFonts w:ascii="Times New Roman" w:hAnsi="Times New Roman"/>
                <w:color w:val="000000"/>
                <w:sz w:val="24"/>
                <w:lang w:val="ru-RU"/>
              </w:rPr>
              <w:t xml:space="preserve">1 </w:t>
            </w:r>
          </w:p>
        </w:tc>
        <w:tc>
          <w:tcPr>
            <w:tcW w:w="1841" w:type="dxa"/>
            <w:tcMar>
              <w:top w:w="50" w:type="dxa"/>
              <w:left w:w="100" w:type="dxa"/>
            </w:tcMar>
            <w:vAlign w:val="center"/>
          </w:tcPr>
          <w:p w:rsidR="00CC1DAE" w:rsidRPr="00416ABA" w:rsidRDefault="00CC1DAE">
            <w:pPr>
              <w:spacing w:after="0"/>
              <w:ind w:left="135"/>
              <w:jc w:val="center"/>
              <w:rPr>
                <w:lang w:val="ru-RU"/>
              </w:rPr>
            </w:pPr>
          </w:p>
        </w:tc>
        <w:tc>
          <w:tcPr>
            <w:tcW w:w="1910" w:type="dxa"/>
            <w:tcMar>
              <w:top w:w="50" w:type="dxa"/>
              <w:left w:w="100" w:type="dxa"/>
            </w:tcMar>
            <w:vAlign w:val="center"/>
          </w:tcPr>
          <w:p w:rsidR="00CC1DAE" w:rsidRPr="00416ABA" w:rsidRDefault="00CC1DAE">
            <w:pPr>
              <w:spacing w:after="0"/>
              <w:ind w:left="135"/>
              <w:jc w:val="center"/>
              <w:rPr>
                <w:lang w:val="ru-RU"/>
              </w:rPr>
            </w:pPr>
          </w:p>
        </w:tc>
        <w:tc>
          <w:tcPr>
            <w:tcW w:w="2221" w:type="dxa"/>
            <w:tcMar>
              <w:top w:w="50" w:type="dxa"/>
              <w:left w:w="100" w:type="dxa"/>
            </w:tcMar>
            <w:vAlign w:val="center"/>
          </w:tcPr>
          <w:p w:rsidR="00CC1DAE" w:rsidRPr="00416ABA" w:rsidRDefault="00CC1DAE">
            <w:pPr>
              <w:spacing w:after="0"/>
              <w:ind w:left="135"/>
              <w:rPr>
                <w:lang w:val="ru-RU"/>
              </w:rPr>
            </w:pPr>
          </w:p>
        </w:tc>
      </w:tr>
      <w:tr w:rsidR="00CC1DAE" w:rsidRPr="00416ABA" w:rsidTr="008D376D">
        <w:trPr>
          <w:trHeight w:val="144"/>
          <w:tblCellSpacing w:w="20" w:type="nil"/>
        </w:trPr>
        <w:tc>
          <w:tcPr>
            <w:tcW w:w="813" w:type="dxa"/>
            <w:tcMar>
              <w:top w:w="50" w:type="dxa"/>
              <w:left w:w="100" w:type="dxa"/>
            </w:tcMar>
            <w:vAlign w:val="center"/>
          </w:tcPr>
          <w:p w:rsidR="00CC1DAE" w:rsidRPr="00416ABA" w:rsidRDefault="003D1F91">
            <w:pPr>
              <w:spacing w:after="0"/>
              <w:rPr>
                <w:lang w:val="ru-RU"/>
              </w:rPr>
            </w:pPr>
            <w:r w:rsidRPr="00416ABA">
              <w:rPr>
                <w:rFonts w:ascii="Times New Roman" w:hAnsi="Times New Roman"/>
                <w:color w:val="000000"/>
                <w:sz w:val="24"/>
                <w:lang w:val="ru-RU"/>
              </w:rPr>
              <w:t>32</w:t>
            </w:r>
          </w:p>
        </w:tc>
        <w:tc>
          <w:tcPr>
            <w:tcW w:w="4898" w:type="dxa"/>
            <w:tcMar>
              <w:top w:w="50" w:type="dxa"/>
              <w:left w:w="100" w:type="dxa"/>
            </w:tcMar>
            <w:vAlign w:val="center"/>
          </w:tcPr>
          <w:p w:rsidR="00CC1DAE" w:rsidRPr="003D1F91" w:rsidRDefault="00416ABA">
            <w:pPr>
              <w:spacing w:after="0"/>
              <w:ind w:left="135"/>
              <w:rPr>
                <w:lang w:val="ru-RU"/>
              </w:rPr>
            </w:pPr>
            <w:r w:rsidRPr="003D1F91">
              <w:rPr>
                <w:rFonts w:ascii="Times New Roman" w:hAnsi="Times New Roman"/>
                <w:color w:val="000000"/>
                <w:sz w:val="24"/>
                <w:lang w:val="ru-RU"/>
              </w:rPr>
              <w:t>Человек в мире веществ и материалов</w:t>
            </w:r>
            <w:r>
              <w:rPr>
                <w:rFonts w:ascii="Times New Roman" w:hAnsi="Times New Roman"/>
                <w:color w:val="000000"/>
                <w:sz w:val="24"/>
                <w:lang w:val="ru-RU"/>
              </w:rPr>
              <w:t xml:space="preserve">. </w:t>
            </w:r>
            <w:r w:rsidRPr="00416ABA">
              <w:rPr>
                <w:rFonts w:ascii="Times New Roman" w:hAnsi="Times New Roman"/>
                <w:color w:val="000000"/>
                <w:sz w:val="24"/>
                <w:lang w:val="ru-RU"/>
              </w:rPr>
              <w:t>Химия и здоровье человека</w:t>
            </w:r>
            <w:r>
              <w:rPr>
                <w:rFonts w:ascii="Times New Roman" w:hAnsi="Times New Roman"/>
                <w:color w:val="000000"/>
                <w:sz w:val="24"/>
                <w:lang w:val="ru-RU"/>
              </w:rPr>
              <w:t xml:space="preserve">. </w:t>
            </w:r>
            <w:r w:rsidR="008D376D">
              <w:rPr>
                <w:rFonts w:ascii="Times New Roman" w:hAnsi="Times New Roman"/>
                <w:color w:val="000000"/>
                <w:sz w:val="24"/>
                <w:lang w:val="ru-RU"/>
              </w:rPr>
              <w:t>Подготовка к промежуточной аттестации.</w:t>
            </w:r>
          </w:p>
        </w:tc>
        <w:tc>
          <w:tcPr>
            <w:tcW w:w="1467" w:type="dxa"/>
            <w:tcMar>
              <w:top w:w="50" w:type="dxa"/>
              <w:left w:w="100" w:type="dxa"/>
            </w:tcMar>
            <w:vAlign w:val="center"/>
          </w:tcPr>
          <w:p w:rsidR="00CC1DAE" w:rsidRPr="00416ABA" w:rsidRDefault="003D1F91">
            <w:pPr>
              <w:spacing w:after="0"/>
              <w:ind w:left="135"/>
              <w:jc w:val="center"/>
              <w:rPr>
                <w:lang w:val="ru-RU"/>
              </w:rPr>
            </w:pPr>
            <w:r w:rsidRPr="003D1F91">
              <w:rPr>
                <w:rFonts w:ascii="Times New Roman" w:hAnsi="Times New Roman"/>
                <w:color w:val="000000"/>
                <w:sz w:val="24"/>
                <w:lang w:val="ru-RU"/>
              </w:rPr>
              <w:t xml:space="preserve"> </w:t>
            </w:r>
            <w:r w:rsidRPr="00416ABA">
              <w:rPr>
                <w:rFonts w:ascii="Times New Roman" w:hAnsi="Times New Roman"/>
                <w:color w:val="000000"/>
                <w:sz w:val="24"/>
                <w:lang w:val="ru-RU"/>
              </w:rPr>
              <w:t xml:space="preserve">1 </w:t>
            </w:r>
          </w:p>
        </w:tc>
        <w:tc>
          <w:tcPr>
            <w:tcW w:w="1841" w:type="dxa"/>
            <w:tcMar>
              <w:top w:w="50" w:type="dxa"/>
              <w:left w:w="100" w:type="dxa"/>
            </w:tcMar>
            <w:vAlign w:val="center"/>
          </w:tcPr>
          <w:p w:rsidR="00CC1DAE" w:rsidRPr="00416ABA" w:rsidRDefault="00CC1DAE">
            <w:pPr>
              <w:spacing w:after="0"/>
              <w:ind w:left="135"/>
              <w:jc w:val="center"/>
              <w:rPr>
                <w:lang w:val="ru-RU"/>
              </w:rPr>
            </w:pPr>
          </w:p>
        </w:tc>
        <w:tc>
          <w:tcPr>
            <w:tcW w:w="1910" w:type="dxa"/>
            <w:tcMar>
              <w:top w:w="50" w:type="dxa"/>
              <w:left w:w="100" w:type="dxa"/>
            </w:tcMar>
            <w:vAlign w:val="center"/>
          </w:tcPr>
          <w:p w:rsidR="00CC1DAE" w:rsidRPr="00416ABA" w:rsidRDefault="00CC1DAE">
            <w:pPr>
              <w:spacing w:after="0"/>
              <w:ind w:left="135"/>
              <w:jc w:val="center"/>
              <w:rPr>
                <w:lang w:val="ru-RU"/>
              </w:rPr>
            </w:pPr>
          </w:p>
        </w:tc>
        <w:tc>
          <w:tcPr>
            <w:tcW w:w="2221" w:type="dxa"/>
            <w:tcMar>
              <w:top w:w="50" w:type="dxa"/>
              <w:left w:w="100" w:type="dxa"/>
            </w:tcMar>
            <w:vAlign w:val="center"/>
          </w:tcPr>
          <w:p w:rsidR="00CC1DAE" w:rsidRPr="00416ABA" w:rsidRDefault="00CC1DAE">
            <w:pPr>
              <w:spacing w:after="0"/>
              <w:ind w:left="135"/>
              <w:rPr>
                <w:lang w:val="ru-RU"/>
              </w:rPr>
            </w:pPr>
          </w:p>
        </w:tc>
      </w:tr>
      <w:tr w:rsidR="008D376D" w:rsidRPr="00416ABA" w:rsidTr="008D376D">
        <w:trPr>
          <w:trHeight w:val="144"/>
          <w:tblCellSpacing w:w="20" w:type="nil"/>
        </w:trPr>
        <w:tc>
          <w:tcPr>
            <w:tcW w:w="813" w:type="dxa"/>
            <w:tcMar>
              <w:top w:w="50" w:type="dxa"/>
              <w:left w:w="100" w:type="dxa"/>
            </w:tcMar>
            <w:vAlign w:val="center"/>
          </w:tcPr>
          <w:p w:rsidR="008D376D" w:rsidRPr="00416ABA" w:rsidRDefault="008D376D">
            <w:pPr>
              <w:spacing w:after="0"/>
              <w:rPr>
                <w:lang w:val="ru-RU"/>
              </w:rPr>
            </w:pPr>
            <w:r w:rsidRPr="00416ABA">
              <w:rPr>
                <w:rFonts w:ascii="Times New Roman" w:hAnsi="Times New Roman"/>
                <w:color w:val="000000"/>
                <w:sz w:val="24"/>
                <w:lang w:val="ru-RU"/>
              </w:rPr>
              <w:t>33</w:t>
            </w:r>
          </w:p>
        </w:tc>
        <w:tc>
          <w:tcPr>
            <w:tcW w:w="4898" w:type="dxa"/>
            <w:tcMar>
              <w:top w:w="50" w:type="dxa"/>
              <w:left w:w="100" w:type="dxa"/>
            </w:tcMar>
            <w:vAlign w:val="center"/>
          </w:tcPr>
          <w:p w:rsidR="008D376D" w:rsidRPr="006A004A" w:rsidRDefault="008D376D" w:rsidP="008D376D">
            <w:pPr>
              <w:spacing w:after="0"/>
              <w:ind w:left="135"/>
              <w:rPr>
                <w:rFonts w:ascii="Times New Roman" w:hAnsi="Times New Roman" w:cs="Times New Roman"/>
                <w:lang w:val="ru-RU"/>
              </w:rPr>
            </w:pPr>
            <w:r w:rsidRPr="006A004A">
              <w:rPr>
                <w:rFonts w:ascii="Times New Roman" w:hAnsi="Times New Roman" w:cs="Times New Roman"/>
                <w:sz w:val="24"/>
                <w:lang w:val="ru-RU"/>
              </w:rPr>
              <w:t xml:space="preserve">Итоговая </w:t>
            </w:r>
            <w:r>
              <w:rPr>
                <w:rFonts w:ascii="Times New Roman" w:hAnsi="Times New Roman" w:cs="Times New Roman"/>
                <w:sz w:val="24"/>
                <w:lang w:val="ru-RU"/>
              </w:rPr>
              <w:t>тестов</w:t>
            </w:r>
            <w:bookmarkStart w:id="7" w:name="_GoBack"/>
            <w:bookmarkEnd w:id="7"/>
            <w:r w:rsidRPr="006A004A">
              <w:rPr>
                <w:rFonts w:ascii="Times New Roman" w:hAnsi="Times New Roman" w:cs="Times New Roman"/>
                <w:sz w:val="24"/>
                <w:lang w:val="ru-RU"/>
              </w:rPr>
              <w:t>ая работа (промежуточная аттестация)</w:t>
            </w:r>
          </w:p>
        </w:tc>
        <w:tc>
          <w:tcPr>
            <w:tcW w:w="1467" w:type="dxa"/>
            <w:tcMar>
              <w:top w:w="50" w:type="dxa"/>
              <w:left w:w="100" w:type="dxa"/>
            </w:tcMar>
            <w:vAlign w:val="center"/>
          </w:tcPr>
          <w:p w:rsidR="008D376D" w:rsidRPr="00416ABA" w:rsidRDefault="008D376D">
            <w:pPr>
              <w:spacing w:after="0"/>
              <w:ind w:left="135"/>
              <w:jc w:val="center"/>
              <w:rPr>
                <w:lang w:val="ru-RU"/>
              </w:rPr>
            </w:pPr>
            <w:r w:rsidRPr="003D1F91">
              <w:rPr>
                <w:rFonts w:ascii="Times New Roman" w:hAnsi="Times New Roman"/>
                <w:color w:val="000000"/>
                <w:sz w:val="24"/>
                <w:lang w:val="ru-RU"/>
              </w:rPr>
              <w:t xml:space="preserve"> </w:t>
            </w:r>
            <w:r w:rsidRPr="00416ABA">
              <w:rPr>
                <w:rFonts w:ascii="Times New Roman" w:hAnsi="Times New Roman"/>
                <w:color w:val="000000"/>
                <w:sz w:val="24"/>
                <w:lang w:val="ru-RU"/>
              </w:rPr>
              <w:t xml:space="preserve">1 </w:t>
            </w:r>
          </w:p>
        </w:tc>
        <w:tc>
          <w:tcPr>
            <w:tcW w:w="1841" w:type="dxa"/>
            <w:tcMar>
              <w:top w:w="50" w:type="dxa"/>
              <w:left w:w="100" w:type="dxa"/>
            </w:tcMar>
            <w:vAlign w:val="center"/>
          </w:tcPr>
          <w:p w:rsidR="008D376D" w:rsidRPr="00416ABA" w:rsidRDefault="008D376D">
            <w:pPr>
              <w:spacing w:after="0"/>
              <w:ind w:left="135"/>
              <w:jc w:val="center"/>
              <w:rPr>
                <w:lang w:val="ru-RU"/>
              </w:rPr>
            </w:pPr>
          </w:p>
        </w:tc>
        <w:tc>
          <w:tcPr>
            <w:tcW w:w="1910" w:type="dxa"/>
            <w:tcMar>
              <w:top w:w="50" w:type="dxa"/>
              <w:left w:w="100" w:type="dxa"/>
            </w:tcMar>
            <w:vAlign w:val="center"/>
          </w:tcPr>
          <w:p w:rsidR="008D376D" w:rsidRPr="00416ABA" w:rsidRDefault="008D376D">
            <w:pPr>
              <w:spacing w:after="0"/>
              <w:ind w:left="135"/>
              <w:jc w:val="center"/>
              <w:rPr>
                <w:lang w:val="ru-RU"/>
              </w:rPr>
            </w:pPr>
          </w:p>
        </w:tc>
        <w:tc>
          <w:tcPr>
            <w:tcW w:w="2221" w:type="dxa"/>
            <w:tcMar>
              <w:top w:w="50" w:type="dxa"/>
              <w:left w:w="100" w:type="dxa"/>
            </w:tcMar>
            <w:vAlign w:val="center"/>
          </w:tcPr>
          <w:p w:rsidR="008D376D" w:rsidRPr="00416ABA" w:rsidRDefault="008D376D">
            <w:pPr>
              <w:spacing w:after="0"/>
              <w:ind w:left="135"/>
              <w:rPr>
                <w:lang w:val="ru-RU"/>
              </w:rPr>
            </w:pPr>
          </w:p>
        </w:tc>
      </w:tr>
      <w:tr w:rsidR="008D376D" w:rsidRPr="00416ABA" w:rsidTr="008D376D">
        <w:trPr>
          <w:trHeight w:val="144"/>
          <w:tblCellSpacing w:w="20" w:type="nil"/>
        </w:trPr>
        <w:tc>
          <w:tcPr>
            <w:tcW w:w="813" w:type="dxa"/>
            <w:tcMar>
              <w:top w:w="50" w:type="dxa"/>
              <w:left w:w="100" w:type="dxa"/>
            </w:tcMar>
            <w:vAlign w:val="center"/>
          </w:tcPr>
          <w:p w:rsidR="008D376D" w:rsidRPr="00416ABA" w:rsidRDefault="008D376D">
            <w:pPr>
              <w:spacing w:after="0"/>
              <w:rPr>
                <w:lang w:val="ru-RU"/>
              </w:rPr>
            </w:pPr>
            <w:r w:rsidRPr="00416ABA">
              <w:rPr>
                <w:rFonts w:ascii="Times New Roman" w:hAnsi="Times New Roman"/>
                <w:color w:val="000000"/>
                <w:sz w:val="24"/>
                <w:lang w:val="ru-RU"/>
              </w:rPr>
              <w:t>34</w:t>
            </w:r>
          </w:p>
        </w:tc>
        <w:tc>
          <w:tcPr>
            <w:tcW w:w="4898" w:type="dxa"/>
            <w:tcMar>
              <w:top w:w="50" w:type="dxa"/>
              <w:left w:w="100" w:type="dxa"/>
            </w:tcMar>
            <w:vAlign w:val="center"/>
          </w:tcPr>
          <w:p w:rsidR="008D376D" w:rsidRPr="006A004A" w:rsidRDefault="008D376D" w:rsidP="00F54DA2">
            <w:pPr>
              <w:spacing w:after="0"/>
              <w:ind w:left="135"/>
              <w:rPr>
                <w:rFonts w:ascii="Times New Roman" w:hAnsi="Times New Roman" w:cs="Times New Roman"/>
                <w:lang w:val="ru-RU"/>
              </w:rPr>
            </w:pPr>
            <w:r w:rsidRPr="006A004A">
              <w:rPr>
                <w:rFonts w:ascii="Times New Roman" w:hAnsi="Times New Roman" w:cs="Times New Roman"/>
                <w:sz w:val="24"/>
                <w:lang w:val="ru-RU"/>
              </w:rPr>
              <w:t xml:space="preserve">Анализ </w:t>
            </w:r>
            <w:r>
              <w:rPr>
                <w:rFonts w:ascii="Times New Roman" w:hAnsi="Times New Roman"/>
                <w:color w:val="000000"/>
                <w:sz w:val="24"/>
                <w:lang w:val="ru-RU"/>
              </w:rPr>
              <w:t>итоговой аттестации.</w:t>
            </w:r>
          </w:p>
        </w:tc>
        <w:tc>
          <w:tcPr>
            <w:tcW w:w="1467" w:type="dxa"/>
            <w:tcMar>
              <w:top w:w="50" w:type="dxa"/>
              <w:left w:w="100" w:type="dxa"/>
            </w:tcMar>
            <w:vAlign w:val="center"/>
          </w:tcPr>
          <w:p w:rsidR="008D376D" w:rsidRPr="00416ABA" w:rsidRDefault="008D376D">
            <w:pPr>
              <w:spacing w:after="0"/>
              <w:ind w:left="135"/>
              <w:jc w:val="center"/>
              <w:rPr>
                <w:lang w:val="ru-RU"/>
              </w:rPr>
            </w:pPr>
            <w:r w:rsidRPr="00416ABA">
              <w:rPr>
                <w:rFonts w:ascii="Times New Roman" w:hAnsi="Times New Roman"/>
                <w:color w:val="000000"/>
                <w:sz w:val="24"/>
                <w:lang w:val="ru-RU"/>
              </w:rPr>
              <w:t xml:space="preserve"> 1 </w:t>
            </w:r>
          </w:p>
        </w:tc>
        <w:tc>
          <w:tcPr>
            <w:tcW w:w="1841" w:type="dxa"/>
            <w:tcMar>
              <w:top w:w="50" w:type="dxa"/>
              <w:left w:w="100" w:type="dxa"/>
            </w:tcMar>
            <w:vAlign w:val="center"/>
          </w:tcPr>
          <w:p w:rsidR="008D376D" w:rsidRPr="00416ABA" w:rsidRDefault="008D376D">
            <w:pPr>
              <w:spacing w:after="0"/>
              <w:ind w:left="135"/>
              <w:jc w:val="center"/>
              <w:rPr>
                <w:lang w:val="ru-RU"/>
              </w:rPr>
            </w:pPr>
          </w:p>
        </w:tc>
        <w:tc>
          <w:tcPr>
            <w:tcW w:w="1910" w:type="dxa"/>
            <w:tcMar>
              <w:top w:w="50" w:type="dxa"/>
              <w:left w:w="100" w:type="dxa"/>
            </w:tcMar>
            <w:vAlign w:val="center"/>
          </w:tcPr>
          <w:p w:rsidR="008D376D" w:rsidRPr="00416ABA" w:rsidRDefault="008D376D">
            <w:pPr>
              <w:spacing w:after="0"/>
              <w:ind w:left="135"/>
              <w:jc w:val="center"/>
              <w:rPr>
                <w:lang w:val="ru-RU"/>
              </w:rPr>
            </w:pPr>
          </w:p>
        </w:tc>
        <w:tc>
          <w:tcPr>
            <w:tcW w:w="2221" w:type="dxa"/>
            <w:tcMar>
              <w:top w:w="50" w:type="dxa"/>
              <w:left w:w="100" w:type="dxa"/>
            </w:tcMar>
            <w:vAlign w:val="center"/>
          </w:tcPr>
          <w:p w:rsidR="008D376D" w:rsidRPr="00416ABA" w:rsidRDefault="008D376D">
            <w:pPr>
              <w:spacing w:after="0"/>
              <w:ind w:left="135"/>
              <w:rPr>
                <w:lang w:val="ru-RU"/>
              </w:rPr>
            </w:pPr>
          </w:p>
        </w:tc>
      </w:tr>
      <w:tr w:rsidR="008D376D" w:rsidRPr="00416ABA" w:rsidTr="008D376D">
        <w:trPr>
          <w:trHeight w:val="144"/>
          <w:tblCellSpacing w:w="20" w:type="nil"/>
        </w:trPr>
        <w:tc>
          <w:tcPr>
            <w:tcW w:w="0" w:type="auto"/>
            <w:gridSpan w:val="2"/>
            <w:tcMar>
              <w:top w:w="50" w:type="dxa"/>
              <w:left w:w="100" w:type="dxa"/>
            </w:tcMar>
            <w:vAlign w:val="center"/>
          </w:tcPr>
          <w:p w:rsidR="008D376D" w:rsidRPr="003D1F91" w:rsidRDefault="008D376D">
            <w:pPr>
              <w:spacing w:after="0"/>
              <w:ind w:left="135"/>
              <w:rPr>
                <w:lang w:val="ru-RU"/>
              </w:rPr>
            </w:pPr>
            <w:r w:rsidRPr="003D1F91">
              <w:rPr>
                <w:rFonts w:ascii="Times New Roman" w:hAnsi="Times New Roman"/>
                <w:color w:val="000000"/>
                <w:sz w:val="24"/>
                <w:lang w:val="ru-RU"/>
              </w:rPr>
              <w:t>ОБЩЕЕ КОЛИЧЕСТВО ЧАСОВ ПО ПРОГРАММЕ</w:t>
            </w:r>
          </w:p>
        </w:tc>
        <w:tc>
          <w:tcPr>
            <w:tcW w:w="1467" w:type="dxa"/>
            <w:tcMar>
              <w:top w:w="50" w:type="dxa"/>
              <w:left w:w="100" w:type="dxa"/>
            </w:tcMar>
            <w:vAlign w:val="center"/>
          </w:tcPr>
          <w:p w:rsidR="008D376D" w:rsidRPr="00416ABA" w:rsidRDefault="008D376D">
            <w:pPr>
              <w:spacing w:after="0"/>
              <w:ind w:left="135"/>
              <w:jc w:val="center"/>
              <w:rPr>
                <w:lang w:val="ru-RU"/>
              </w:rPr>
            </w:pPr>
            <w:r w:rsidRPr="003D1F91">
              <w:rPr>
                <w:rFonts w:ascii="Times New Roman" w:hAnsi="Times New Roman"/>
                <w:color w:val="000000"/>
                <w:sz w:val="24"/>
                <w:lang w:val="ru-RU"/>
              </w:rPr>
              <w:t xml:space="preserve"> </w:t>
            </w:r>
            <w:r w:rsidRPr="00416ABA">
              <w:rPr>
                <w:rFonts w:ascii="Times New Roman" w:hAnsi="Times New Roman"/>
                <w:color w:val="000000"/>
                <w:sz w:val="24"/>
                <w:lang w:val="ru-RU"/>
              </w:rPr>
              <w:t xml:space="preserve">34 </w:t>
            </w:r>
          </w:p>
        </w:tc>
        <w:tc>
          <w:tcPr>
            <w:tcW w:w="1841" w:type="dxa"/>
            <w:tcMar>
              <w:top w:w="50" w:type="dxa"/>
              <w:left w:w="100" w:type="dxa"/>
            </w:tcMar>
            <w:vAlign w:val="center"/>
          </w:tcPr>
          <w:p w:rsidR="008D376D" w:rsidRPr="00416ABA" w:rsidRDefault="008D376D">
            <w:pPr>
              <w:spacing w:after="0"/>
              <w:ind w:left="135"/>
              <w:jc w:val="center"/>
              <w:rPr>
                <w:lang w:val="ru-RU"/>
              </w:rPr>
            </w:pPr>
            <w:r w:rsidRPr="00416ABA">
              <w:rPr>
                <w:rFonts w:ascii="Times New Roman" w:hAnsi="Times New Roman"/>
                <w:color w:val="000000"/>
                <w:sz w:val="24"/>
                <w:lang w:val="ru-RU"/>
              </w:rPr>
              <w:t xml:space="preserve"> 2 </w:t>
            </w:r>
          </w:p>
        </w:tc>
        <w:tc>
          <w:tcPr>
            <w:tcW w:w="1910" w:type="dxa"/>
            <w:tcMar>
              <w:top w:w="50" w:type="dxa"/>
              <w:left w:w="100" w:type="dxa"/>
            </w:tcMar>
            <w:vAlign w:val="center"/>
          </w:tcPr>
          <w:p w:rsidR="008D376D" w:rsidRPr="00416ABA" w:rsidRDefault="008D376D">
            <w:pPr>
              <w:spacing w:after="0"/>
              <w:ind w:left="135"/>
              <w:jc w:val="center"/>
              <w:rPr>
                <w:lang w:val="ru-RU"/>
              </w:rPr>
            </w:pPr>
            <w:r w:rsidRPr="00416ABA">
              <w:rPr>
                <w:rFonts w:ascii="Times New Roman" w:hAnsi="Times New Roman"/>
                <w:color w:val="000000"/>
                <w:sz w:val="24"/>
                <w:lang w:val="ru-RU"/>
              </w:rPr>
              <w:t xml:space="preserve"> 3 </w:t>
            </w:r>
          </w:p>
        </w:tc>
        <w:tc>
          <w:tcPr>
            <w:tcW w:w="0" w:type="auto"/>
            <w:tcMar>
              <w:top w:w="50" w:type="dxa"/>
              <w:left w:w="100" w:type="dxa"/>
            </w:tcMar>
            <w:vAlign w:val="center"/>
          </w:tcPr>
          <w:p w:rsidR="008D376D" w:rsidRPr="00416ABA" w:rsidRDefault="008D376D">
            <w:pPr>
              <w:rPr>
                <w:lang w:val="ru-RU"/>
              </w:rPr>
            </w:pPr>
          </w:p>
        </w:tc>
      </w:tr>
    </w:tbl>
    <w:p w:rsidR="00CC1DAE" w:rsidRPr="00416ABA" w:rsidRDefault="00CC1DAE">
      <w:pPr>
        <w:rPr>
          <w:lang w:val="ru-RU"/>
        </w:rPr>
        <w:sectPr w:rsidR="00CC1DAE" w:rsidRPr="00416ABA">
          <w:pgSz w:w="16383" w:h="11906" w:orient="landscape"/>
          <w:pgMar w:top="1134" w:right="850" w:bottom="1134" w:left="1701" w:header="720" w:footer="720" w:gutter="0"/>
          <w:cols w:space="720"/>
        </w:sectPr>
      </w:pPr>
    </w:p>
    <w:p w:rsidR="00CC1DAE" w:rsidRPr="006151F3" w:rsidRDefault="003D1F91">
      <w:pPr>
        <w:spacing w:after="0"/>
        <w:ind w:left="120"/>
        <w:rPr>
          <w:lang w:val="ru-RU"/>
        </w:rPr>
      </w:pPr>
      <w:bookmarkStart w:id="8" w:name="block-16707132"/>
      <w:bookmarkEnd w:id="6"/>
      <w:r w:rsidRPr="00416ABA">
        <w:rPr>
          <w:rFonts w:ascii="Times New Roman" w:hAnsi="Times New Roman"/>
          <w:b/>
          <w:color w:val="000000"/>
          <w:sz w:val="28"/>
          <w:lang w:val="ru-RU"/>
        </w:rPr>
        <w:lastRenderedPageBreak/>
        <w:t>УЧЕБНО-МЕТОДИЧЕСКОЕ ОБЕСПЕЧЕНИЕ ОБРАЗОВАТ</w:t>
      </w:r>
      <w:r w:rsidRPr="006151F3">
        <w:rPr>
          <w:rFonts w:ascii="Times New Roman" w:hAnsi="Times New Roman"/>
          <w:b/>
          <w:color w:val="000000"/>
          <w:sz w:val="28"/>
          <w:lang w:val="ru-RU"/>
        </w:rPr>
        <w:t>ЕЛЬНОГО ПРОЦЕССА</w:t>
      </w:r>
    </w:p>
    <w:p w:rsidR="00CC1DAE" w:rsidRDefault="003D1F91">
      <w:pPr>
        <w:spacing w:after="0" w:line="480" w:lineRule="auto"/>
        <w:ind w:left="120"/>
      </w:pPr>
      <w:r>
        <w:rPr>
          <w:rFonts w:ascii="Times New Roman" w:hAnsi="Times New Roman"/>
          <w:b/>
          <w:color w:val="000000"/>
          <w:sz w:val="28"/>
        </w:rPr>
        <w:t>ОБЯЗАТЕЛЬНЫЕ УЧЕБНЫЕ МАТЕРИАЛЫ ДЛЯ УЧЕНИКА</w:t>
      </w:r>
    </w:p>
    <w:p w:rsidR="00CC1DAE" w:rsidRPr="003D1F91" w:rsidRDefault="003D1F91">
      <w:pPr>
        <w:spacing w:after="0" w:line="480" w:lineRule="auto"/>
        <w:ind w:left="120"/>
        <w:rPr>
          <w:lang w:val="ru-RU"/>
        </w:rPr>
      </w:pPr>
      <w:r w:rsidRPr="003D1F91">
        <w:rPr>
          <w:rFonts w:ascii="Times New Roman" w:hAnsi="Times New Roman"/>
          <w:color w:val="000000"/>
          <w:sz w:val="28"/>
          <w:lang w:val="ru-RU"/>
        </w:rPr>
        <w:t>​‌</w:t>
      </w:r>
      <w:bookmarkStart w:id="9" w:name="cbcdb3f8-8975-45f3-8500-7cf831c9e7c1"/>
      <w:r w:rsidRPr="003D1F91">
        <w:rPr>
          <w:rFonts w:ascii="Times New Roman" w:hAnsi="Times New Roman"/>
          <w:color w:val="000000"/>
          <w:sz w:val="28"/>
          <w:lang w:val="ru-RU"/>
        </w:rPr>
        <w:t>• Химия, 11 класс/ Габриелян О.С., Общество с ограниченной ответственностью «ДРОФА»; Акционерное общество «Издательство «Просвещение»</w:t>
      </w:r>
      <w:bookmarkEnd w:id="9"/>
      <w:r w:rsidRPr="003D1F91">
        <w:rPr>
          <w:rFonts w:ascii="Times New Roman" w:hAnsi="Times New Roman"/>
          <w:color w:val="000000"/>
          <w:sz w:val="28"/>
          <w:lang w:val="ru-RU"/>
        </w:rPr>
        <w:t>‌​</w:t>
      </w:r>
    </w:p>
    <w:p w:rsidR="00CC1DAE" w:rsidRPr="003D1F91" w:rsidRDefault="003D1F91">
      <w:pPr>
        <w:spacing w:after="0" w:line="480" w:lineRule="auto"/>
        <w:ind w:left="120"/>
        <w:rPr>
          <w:lang w:val="ru-RU"/>
        </w:rPr>
      </w:pPr>
      <w:r w:rsidRPr="003D1F91">
        <w:rPr>
          <w:rFonts w:ascii="Times New Roman" w:hAnsi="Times New Roman"/>
          <w:color w:val="000000"/>
          <w:sz w:val="28"/>
          <w:lang w:val="ru-RU"/>
        </w:rPr>
        <w:t>​‌</w:t>
      </w:r>
      <w:bookmarkStart w:id="10" w:name="b9c4f8cf-8dea-4a4f-b0ca-eb3bf5ac1bed"/>
      <w:r w:rsidRPr="003D1F91">
        <w:rPr>
          <w:rFonts w:ascii="Times New Roman" w:hAnsi="Times New Roman"/>
          <w:color w:val="000000"/>
          <w:sz w:val="28"/>
          <w:lang w:val="ru-RU"/>
        </w:rPr>
        <w:t>Химия, 10 класс/ Габриелян О.С. и др., Акционерное общество "Издательство "Просвещение"</w:t>
      </w:r>
      <w:bookmarkEnd w:id="10"/>
      <w:r w:rsidRPr="003D1F91">
        <w:rPr>
          <w:rFonts w:ascii="Times New Roman" w:hAnsi="Times New Roman"/>
          <w:color w:val="000000"/>
          <w:sz w:val="28"/>
          <w:lang w:val="ru-RU"/>
        </w:rPr>
        <w:t>‌</w:t>
      </w:r>
    </w:p>
    <w:p w:rsidR="00CC1DAE" w:rsidRPr="003D1F91" w:rsidRDefault="003D1F91">
      <w:pPr>
        <w:spacing w:after="0"/>
        <w:ind w:left="120"/>
        <w:rPr>
          <w:lang w:val="ru-RU"/>
        </w:rPr>
      </w:pPr>
      <w:r w:rsidRPr="003D1F91">
        <w:rPr>
          <w:rFonts w:ascii="Times New Roman" w:hAnsi="Times New Roman"/>
          <w:color w:val="000000"/>
          <w:sz w:val="28"/>
          <w:lang w:val="ru-RU"/>
        </w:rPr>
        <w:t>​</w:t>
      </w:r>
    </w:p>
    <w:p w:rsidR="00CC1DAE" w:rsidRPr="003D1F91" w:rsidRDefault="003D1F91">
      <w:pPr>
        <w:spacing w:after="0" w:line="480" w:lineRule="auto"/>
        <w:ind w:left="120"/>
        <w:rPr>
          <w:lang w:val="ru-RU"/>
        </w:rPr>
      </w:pPr>
      <w:r w:rsidRPr="003D1F91">
        <w:rPr>
          <w:rFonts w:ascii="Times New Roman" w:hAnsi="Times New Roman"/>
          <w:b/>
          <w:color w:val="000000"/>
          <w:sz w:val="28"/>
          <w:lang w:val="ru-RU"/>
        </w:rPr>
        <w:t>МЕТОДИЧЕСКИЕ МАТЕРИАЛЫ ДЛЯ УЧИТЕЛЯ</w:t>
      </w:r>
    </w:p>
    <w:p w:rsidR="00CC1DAE" w:rsidRPr="003D1F91" w:rsidRDefault="003D1F91">
      <w:pPr>
        <w:spacing w:after="0" w:line="480" w:lineRule="auto"/>
        <w:ind w:left="120"/>
        <w:rPr>
          <w:lang w:val="ru-RU"/>
        </w:rPr>
      </w:pPr>
      <w:r w:rsidRPr="003D1F91">
        <w:rPr>
          <w:rFonts w:ascii="Times New Roman" w:hAnsi="Times New Roman"/>
          <w:color w:val="000000"/>
          <w:sz w:val="28"/>
          <w:lang w:val="ru-RU"/>
        </w:rPr>
        <w:t>​‌</w:t>
      </w:r>
      <w:bookmarkStart w:id="11" w:name="8fba8a36-d6ca-4766-9b15-f8f83508d470"/>
      <w:r w:rsidRPr="003D1F91">
        <w:rPr>
          <w:rFonts w:ascii="Times New Roman" w:hAnsi="Times New Roman"/>
          <w:color w:val="000000"/>
          <w:sz w:val="28"/>
          <w:lang w:val="ru-RU"/>
        </w:rPr>
        <w:t>методические пособия к учебнику Габриеляна О.С.</w:t>
      </w:r>
      <w:bookmarkEnd w:id="11"/>
      <w:r w:rsidRPr="003D1F91">
        <w:rPr>
          <w:rFonts w:ascii="Times New Roman" w:hAnsi="Times New Roman"/>
          <w:color w:val="000000"/>
          <w:sz w:val="28"/>
          <w:lang w:val="ru-RU"/>
        </w:rPr>
        <w:t>‌​</w:t>
      </w:r>
    </w:p>
    <w:p w:rsidR="00CC1DAE" w:rsidRPr="003D1F91" w:rsidRDefault="00CC1DAE">
      <w:pPr>
        <w:spacing w:after="0"/>
        <w:ind w:left="120"/>
        <w:rPr>
          <w:lang w:val="ru-RU"/>
        </w:rPr>
      </w:pPr>
    </w:p>
    <w:p w:rsidR="00CC1DAE" w:rsidRPr="003D1F91" w:rsidRDefault="003D1F91">
      <w:pPr>
        <w:spacing w:after="0" w:line="480" w:lineRule="auto"/>
        <w:ind w:left="120"/>
        <w:rPr>
          <w:lang w:val="ru-RU"/>
        </w:rPr>
      </w:pPr>
      <w:r w:rsidRPr="003D1F91">
        <w:rPr>
          <w:rFonts w:ascii="Times New Roman" w:hAnsi="Times New Roman"/>
          <w:b/>
          <w:color w:val="000000"/>
          <w:sz w:val="28"/>
          <w:lang w:val="ru-RU"/>
        </w:rPr>
        <w:t>ЦИФРОВЫЕ ОБРАЗОВАТЕЛЬНЫЕ РЕСУРСЫ И РЕСУРСЫ СЕТИ ИНТЕРНЕТ</w:t>
      </w:r>
    </w:p>
    <w:p w:rsidR="00CC1DAE" w:rsidRDefault="003D1F91">
      <w:pPr>
        <w:spacing w:after="0" w:line="480" w:lineRule="auto"/>
        <w:ind w:left="120"/>
      </w:pPr>
      <w:r>
        <w:rPr>
          <w:rFonts w:ascii="Times New Roman" w:hAnsi="Times New Roman"/>
          <w:color w:val="000000"/>
          <w:sz w:val="28"/>
        </w:rPr>
        <w:t>​</w:t>
      </w:r>
      <w:r>
        <w:rPr>
          <w:rFonts w:ascii="Times New Roman" w:hAnsi="Times New Roman"/>
          <w:color w:val="333333"/>
          <w:sz w:val="28"/>
        </w:rPr>
        <w:t>​‌</w:t>
      </w:r>
      <w:bookmarkStart w:id="12" w:name="4ae8c924-a53d-4ec6-ab2c-df94aa71f8b5"/>
      <w:proofErr w:type="spellStart"/>
      <w:r>
        <w:rPr>
          <w:rFonts w:ascii="Times New Roman" w:hAnsi="Times New Roman"/>
          <w:color w:val="000000"/>
          <w:sz w:val="28"/>
        </w:rPr>
        <w:t>Библиотека</w:t>
      </w:r>
      <w:proofErr w:type="spellEnd"/>
      <w:r>
        <w:rPr>
          <w:rFonts w:ascii="Times New Roman" w:hAnsi="Times New Roman"/>
          <w:color w:val="000000"/>
          <w:sz w:val="28"/>
        </w:rPr>
        <w:t xml:space="preserve"> ЦОК</w:t>
      </w:r>
      <w:bookmarkEnd w:id="12"/>
      <w:r>
        <w:rPr>
          <w:rFonts w:ascii="Times New Roman" w:hAnsi="Times New Roman"/>
          <w:color w:val="333333"/>
          <w:sz w:val="28"/>
        </w:rPr>
        <w:t>‌</w:t>
      </w:r>
      <w:r>
        <w:rPr>
          <w:rFonts w:ascii="Times New Roman" w:hAnsi="Times New Roman"/>
          <w:color w:val="000000"/>
          <w:sz w:val="28"/>
        </w:rPr>
        <w:t>​</w:t>
      </w:r>
    </w:p>
    <w:bookmarkEnd w:id="8"/>
    <w:p w:rsidR="009222D3" w:rsidRDefault="009222D3"/>
    <w:sectPr w:rsidR="009222D3" w:rsidSect="001758A7">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946741"/>
    <w:multiLevelType w:val="multilevel"/>
    <w:tmpl w:val="0D828AA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C1DAE"/>
    <w:rsid w:val="001758A7"/>
    <w:rsid w:val="003A0338"/>
    <w:rsid w:val="003D1F91"/>
    <w:rsid w:val="00416ABA"/>
    <w:rsid w:val="006151F3"/>
    <w:rsid w:val="006A004A"/>
    <w:rsid w:val="008D376D"/>
    <w:rsid w:val="009222D3"/>
    <w:rsid w:val="00AD27EA"/>
    <w:rsid w:val="00CC1DAE"/>
    <w:rsid w:val="00DA54D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1758A7"/>
    <w:rPr>
      <w:color w:val="0000FF" w:themeColor="hyperlink"/>
      <w:u w:val="single"/>
    </w:rPr>
  </w:style>
  <w:style w:type="table" w:styleId="ac">
    <w:name w:val="Table Grid"/>
    <w:basedOn w:val="a1"/>
    <w:uiPriority w:val="59"/>
    <w:rsid w:val="001758A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D27EA"/>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D27E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37</Pages>
  <Words>8562</Words>
  <Characters>48806</Characters>
  <Application>Microsoft Office Word</Application>
  <DocSecurity>0</DocSecurity>
  <Lines>406</Lines>
  <Paragraphs>114</Paragraphs>
  <ScaleCrop>false</ScaleCrop>
  <Company/>
  <LinksUpToDate>false</LinksUpToDate>
  <CharactersWithSpaces>57254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9</cp:revision>
  <dcterms:created xsi:type="dcterms:W3CDTF">2023-10-08T17:37:00Z</dcterms:created>
  <dcterms:modified xsi:type="dcterms:W3CDTF">2024-09-29T10:47:00Z</dcterms:modified>
</cp:coreProperties>
</file>