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09" w:rsidRPr="00437D09" w:rsidRDefault="00437D09" w:rsidP="00437D09">
      <w:pPr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 w:rsidRPr="00437D09">
        <w:rPr>
          <w:rFonts w:ascii="Times New Roman" w:hAnsi="Times New Roman"/>
          <w:b/>
          <w:sz w:val="28"/>
          <w:szCs w:val="28"/>
        </w:rPr>
        <w:t>химии (базовый уровень)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930"/>
      </w:tblGrid>
      <w:tr w:rsidR="00437D09" w:rsidRPr="00DF05C9" w:rsidTr="00437D09"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</w:tr>
      <w:tr w:rsidR="00437D09" w:rsidRPr="00DF05C9" w:rsidTr="00437D09"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10</w:t>
            </w:r>
            <w:r w:rsidR="00903676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  <w:tr w:rsidR="00437D09" w:rsidRPr="00DF05C9" w:rsidTr="00437D09"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437D09" w:rsidRPr="00DF05C9" w:rsidRDefault="00903676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7D09" w:rsidRPr="00DF05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37D09" w:rsidRPr="00DF05C9" w:rsidTr="00437D09">
        <w:trPr>
          <w:trHeight w:val="2265"/>
        </w:trPr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903676" w:rsidRPr="004C53F1" w:rsidRDefault="00903676" w:rsidP="00903676">
            <w:pPr>
              <w:pStyle w:val="a3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903676" w:rsidRPr="004C53F1" w:rsidRDefault="00903676" w:rsidP="00903676">
            <w:pPr>
              <w:pStyle w:val="a3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437D09" w:rsidRPr="00903676" w:rsidRDefault="00903676" w:rsidP="0090367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903676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903676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903676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437D09" w:rsidRPr="00DF05C9" w:rsidTr="00437D09"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437D09" w:rsidRPr="00437D09" w:rsidRDefault="00437D09" w:rsidP="009036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437D09">
              <w:rPr>
                <w:rFonts w:ascii="Times New Roman" w:hAnsi="Times New Roman"/>
                <w:sz w:val="24"/>
                <w:szCs w:val="24"/>
              </w:rPr>
              <w:t>О.С. Габриелян, «Химия. 10</w:t>
            </w:r>
            <w:r w:rsidR="00903676">
              <w:rPr>
                <w:rFonts w:ascii="Times New Roman" w:hAnsi="Times New Roman"/>
                <w:sz w:val="24"/>
                <w:szCs w:val="24"/>
              </w:rPr>
              <w:t>, 11</w:t>
            </w:r>
            <w:r w:rsidRPr="00437D09">
              <w:rPr>
                <w:rFonts w:ascii="Times New Roman" w:hAnsi="Times New Roman"/>
                <w:sz w:val="24"/>
                <w:szCs w:val="24"/>
              </w:rPr>
              <w:t xml:space="preserve"> класс. Базовый уровень». М. «Дрофа»</w:t>
            </w:r>
          </w:p>
        </w:tc>
      </w:tr>
      <w:tr w:rsidR="00437D09" w:rsidRPr="00DF05C9" w:rsidTr="00437D09">
        <w:tc>
          <w:tcPr>
            <w:tcW w:w="2093" w:type="dxa"/>
          </w:tcPr>
          <w:p w:rsidR="00437D09" w:rsidRPr="00DF05C9" w:rsidRDefault="00437D09" w:rsidP="00C81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Главными целями изучения предмета «Химия» на базовом уровне (10 </w:t>
            </w:r>
            <w:r w:rsidRPr="00903676">
              <w:rPr>
                <w:color w:val="000000"/>
                <w:sz w:val="24"/>
                <w:szCs w:val="24"/>
              </w:rPr>
              <w:t>–</w:t>
            </w: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.) являются:</w:t>
            </w:r>
          </w:p>
          <w:p w:rsidR="00903676" w:rsidRPr="00903676" w:rsidRDefault="00903676" w:rsidP="00903676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системы химических знаний как важнейшей составляющей </w:t>
            </w:r>
            <w:proofErr w:type="spellStart"/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      </w:r>
          </w:p>
          <w:p w:rsidR="00903676" w:rsidRPr="00903676" w:rsidRDefault="00903676" w:rsidP="00903676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      </w:r>
          </w:p>
          <w:p w:rsidR="00903676" w:rsidRPr="00903676" w:rsidRDefault="00903676" w:rsidP="00903676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В связи с этим при изучении предмета «Химия» доминирующее значение приобретают такие цели и задачи, как: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</w:t>
            </w: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      </w:r>
            <w:proofErr w:type="gramEnd"/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и развитие у </w:t>
            </w: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      </w:r>
          </w:p>
          <w:p w:rsidR="00437D09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      </w:r>
            <w:proofErr w:type="gramEnd"/>
          </w:p>
        </w:tc>
      </w:tr>
      <w:tr w:rsidR="00903676" w:rsidRPr="00DF05C9" w:rsidTr="00E86415">
        <w:tc>
          <w:tcPr>
            <w:tcW w:w="11023" w:type="dxa"/>
            <w:gridSpan w:val="2"/>
            <w:vAlign w:val="center"/>
          </w:tcPr>
          <w:p w:rsidR="00903676" w:rsidRPr="00BA3042" w:rsidRDefault="00903676" w:rsidP="009036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903676" w:rsidRPr="00BA3042" w:rsidRDefault="00903676" w:rsidP="009036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903676" w:rsidRPr="00BA3042" w:rsidRDefault="00903676" w:rsidP="009036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903676" w:rsidRPr="00BA3042" w:rsidRDefault="00903676" w:rsidP="009036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903676" w:rsidRPr="00BA3042" w:rsidRDefault="00903676" w:rsidP="009036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903676" w:rsidRPr="00BA3042" w:rsidRDefault="00903676" w:rsidP="0090367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903676" w:rsidRPr="00BA3042" w:rsidRDefault="00903676" w:rsidP="0090367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8B22A8" w:rsidRDefault="008B22A8"/>
    <w:p w:rsidR="008B22A8" w:rsidRDefault="008B22A8">
      <w:r>
        <w:br w:type="page"/>
      </w:r>
    </w:p>
    <w:p w:rsidR="008B22A8" w:rsidRDefault="008B22A8" w:rsidP="008B22A8">
      <w:pPr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lastRenderedPageBreak/>
        <w:t xml:space="preserve">Аннотация к рабочей программе по </w:t>
      </w:r>
      <w:r w:rsidRPr="008B22A8">
        <w:rPr>
          <w:rFonts w:ascii="Times New Roman" w:hAnsi="Times New Roman"/>
          <w:b/>
          <w:sz w:val="28"/>
          <w:szCs w:val="28"/>
        </w:rPr>
        <w:t>химии (углубленный уровень)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930"/>
      </w:tblGrid>
      <w:tr w:rsidR="00903676" w:rsidRPr="00DF05C9" w:rsidTr="00B26B6D"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</w:tr>
      <w:tr w:rsidR="00903676" w:rsidRPr="00DF05C9" w:rsidTr="00B26B6D"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  <w:tr w:rsidR="00903676" w:rsidRPr="00DF05C9" w:rsidTr="00B26B6D"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05C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03676" w:rsidRPr="00DF05C9" w:rsidTr="00B26B6D">
        <w:trPr>
          <w:trHeight w:val="2265"/>
        </w:trPr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903676" w:rsidRPr="004C53F1" w:rsidRDefault="00903676" w:rsidP="00903676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903676" w:rsidRPr="004C53F1" w:rsidRDefault="00903676" w:rsidP="00903676">
            <w:pPr>
              <w:pStyle w:val="a3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903676" w:rsidRPr="00903676" w:rsidRDefault="00903676" w:rsidP="0090367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903676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903676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903676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03676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903676" w:rsidRPr="00DF05C9" w:rsidTr="00B26B6D"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903676" w:rsidRPr="00437D09" w:rsidRDefault="00903676" w:rsidP="00B26B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2A8">
              <w:rPr>
                <w:rFonts w:ascii="Times New Roman" w:hAnsi="Times New Roman"/>
                <w:sz w:val="24"/>
                <w:szCs w:val="24"/>
              </w:rPr>
              <w:t>Учебник Габриелян О.С., Маскаев Ф</w:t>
            </w:r>
            <w:proofErr w:type="gramStart"/>
            <w:r w:rsidRPr="008B22A8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8B22A8">
              <w:rPr>
                <w:rFonts w:ascii="Times New Roman" w:hAnsi="Times New Roman"/>
                <w:sz w:val="24"/>
                <w:szCs w:val="24"/>
              </w:rPr>
              <w:t xml:space="preserve">., Пономарев С.Ю., </w:t>
            </w:r>
            <w:proofErr w:type="spellStart"/>
            <w:r w:rsidRPr="008B22A8">
              <w:rPr>
                <w:rFonts w:ascii="Times New Roman" w:hAnsi="Times New Roman"/>
                <w:sz w:val="24"/>
                <w:szCs w:val="24"/>
              </w:rPr>
              <w:t>Теренин</w:t>
            </w:r>
            <w:proofErr w:type="spellEnd"/>
            <w:r w:rsidRPr="008B22A8">
              <w:rPr>
                <w:rFonts w:ascii="Times New Roman" w:hAnsi="Times New Roman"/>
                <w:sz w:val="24"/>
                <w:szCs w:val="24"/>
              </w:rPr>
              <w:t xml:space="preserve"> В.И.   Химия 10 класс. Профильный уровень.</w:t>
            </w:r>
            <w:r w:rsidRPr="008B22A8"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  <w:t xml:space="preserve"> </w:t>
            </w:r>
            <w:r w:rsidRPr="008B22A8">
              <w:rPr>
                <w:rFonts w:ascii="Times New Roman" w:hAnsi="Times New Roman"/>
                <w:sz w:val="24"/>
                <w:szCs w:val="24"/>
              </w:rPr>
              <w:t>Учебник для общеобразовательных учреждений. – М.: Дрофа</w:t>
            </w:r>
          </w:p>
        </w:tc>
      </w:tr>
      <w:tr w:rsidR="00903676" w:rsidRPr="00DF05C9" w:rsidTr="00B26B6D">
        <w:tc>
          <w:tcPr>
            <w:tcW w:w="2093" w:type="dxa"/>
          </w:tcPr>
          <w:p w:rsidR="00903676" w:rsidRPr="00DF05C9" w:rsidRDefault="00903676" w:rsidP="00B26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5C9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изучении учебного предмета «Химия» на углублённом уровне </w:t>
            </w: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также, как</w:t>
            </w:r>
            <w:proofErr w:type="gram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      </w:r>
          </w:p>
          <w:p w:rsidR="00903676" w:rsidRPr="00903676" w:rsidRDefault="00903676" w:rsidP="0090367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      </w:r>
            <w:proofErr w:type="gram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своему здоровью и природной среде;</w:t>
            </w:r>
          </w:p>
          <w:p w:rsidR="00903676" w:rsidRPr="00903676" w:rsidRDefault="00903676" w:rsidP="0090367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системы знаний, лежащих в основе химической составляющей </w:t>
            </w:r>
            <w:proofErr w:type="spellStart"/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      </w:r>
          </w:p>
          <w:p w:rsidR="00903676" w:rsidRPr="00903676" w:rsidRDefault="00903676" w:rsidP="0090367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 обучающихся осознанного понимания </w:t>
            </w:r>
            <w:proofErr w:type="spell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востребованности</w:t>
            </w:r>
            <w:proofErr w:type="spell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      </w:r>
            <w:proofErr w:type="spellStart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естественно-научную</w:t>
            </w:r>
            <w:proofErr w:type="spellEnd"/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      </w:r>
            <w:proofErr w:type="gramEnd"/>
          </w:p>
          <w:p w:rsidR="00903676" w:rsidRPr="00903676" w:rsidRDefault="00903676" w:rsidP="0090367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углубление представлений о научных методах познания, необходимых для приобретения умений ориентироваться в мире веществ и объяснения </w:t>
            </w: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химических явлений, имеющих место в природе, в практической деятельности и повседневной жизни.</w:t>
            </w:r>
          </w:p>
          <w:p w:rsidR="00903676" w:rsidRPr="00903676" w:rsidRDefault="00903676" w:rsidP="00903676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      </w:r>
          </w:p>
          <w:p w:rsidR="00903676" w:rsidRPr="00903676" w:rsidRDefault="00903676" w:rsidP="0090367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      </w:r>
          </w:p>
          <w:p w:rsidR="00903676" w:rsidRPr="00903676" w:rsidRDefault="00903676" w:rsidP="0090367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мотивации к обучению и познанию, способностей к самоконтролю и самовоспитанию на основе усвоения общечеловеческих ценностей;</w:t>
            </w:r>
          </w:p>
          <w:p w:rsidR="00903676" w:rsidRPr="00903676" w:rsidRDefault="00903676" w:rsidP="0090367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      </w:r>
          </w:p>
          <w:p w:rsidR="00903676" w:rsidRPr="00903676" w:rsidRDefault="00903676" w:rsidP="0090367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90367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      </w:r>
          </w:p>
          <w:p w:rsidR="00903676" w:rsidRPr="00903676" w:rsidRDefault="00903676" w:rsidP="0090367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76" w:rsidRPr="00DF05C9" w:rsidTr="00B26B6D">
        <w:tc>
          <w:tcPr>
            <w:tcW w:w="11023" w:type="dxa"/>
            <w:gridSpan w:val="2"/>
            <w:vAlign w:val="center"/>
          </w:tcPr>
          <w:p w:rsidR="00903676" w:rsidRPr="00BA3042" w:rsidRDefault="00903676" w:rsidP="00B26B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903676" w:rsidRPr="00BA3042" w:rsidRDefault="00903676" w:rsidP="00B26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903676" w:rsidRPr="00BA3042" w:rsidRDefault="00903676" w:rsidP="00B26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903676" w:rsidRPr="00BA3042" w:rsidRDefault="00903676" w:rsidP="00B26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903676" w:rsidRPr="00BA3042" w:rsidRDefault="00903676" w:rsidP="00B26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903676" w:rsidRPr="00BA3042" w:rsidRDefault="00903676" w:rsidP="00B26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903676" w:rsidRPr="00BA3042" w:rsidRDefault="00903676" w:rsidP="00B26B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903676" w:rsidRDefault="00903676" w:rsidP="008B22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3676" w:rsidRDefault="00903676" w:rsidP="008B22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3676" w:rsidRDefault="00903676" w:rsidP="008B22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3676" w:rsidRDefault="00903676" w:rsidP="008B22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3676" w:rsidRPr="008B22A8" w:rsidRDefault="00903676" w:rsidP="008B22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2A8" w:rsidRDefault="008B22A8"/>
    <w:p w:rsidR="008B22A8" w:rsidRDefault="008B22A8"/>
    <w:sectPr w:rsidR="008B22A8" w:rsidSect="00437D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6741"/>
    <w:multiLevelType w:val="multilevel"/>
    <w:tmpl w:val="0D828A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14630"/>
    <w:multiLevelType w:val="hybridMultilevel"/>
    <w:tmpl w:val="3FC0FD6C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165A4D"/>
    <w:multiLevelType w:val="hybridMultilevel"/>
    <w:tmpl w:val="34F631F2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95456"/>
    <w:multiLevelType w:val="multilevel"/>
    <w:tmpl w:val="612C2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AA18E9"/>
    <w:multiLevelType w:val="hybridMultilevel"/>
    <w:tmpl w:val="D5CECF58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51789E"/>
    <w:multiLevelType w:val="multilevel"/>
    <w:tmpl w:val="40A45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91045D"/>
    <w:multiLevelType w:val="hybridMultilevel"/>
    <w:tmpl w:val="D5CECF58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935295"/>
    <w:multiLevelType w:val="hybridMultilevel"/>
    <w:tmpl w:val="34F631F2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A0945"/>
    <w:multiLevelType w:val="hybridMultilevel"/>
    <w:tmpl w:val="3FC0FD6C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7D09"/>
    <w:rsid w:val="002A4D2D"/>
    <w:rsid w:val="00437D09"/>
    <w:rsid w:val="00585D80"/>
    <w:rsid w:val="008B22A8"/>
    <w:rsid w:val="00903676"/>
    <w:rsid w:val="00A67DA5"/>
    <w:rsid w:val="00B90DC6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7D09"/>
    <w:pPr>
      <w:ind w:left="720"/>
      <w:contextualSpacing/>
    </w:pPr>
  </w:style>
  <w:style w:type="paragraph" w:customStyle="1" w:styleId="ConsPlusNormal">
    <w:name w:val="ConsPlusNormal"/>
    <w:rsid w:val="00437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37D0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367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1382</Words>
  <Characters>7884</Characters>
  <Application>Microsoft Office Word</Application>
  <DocSecurity>0</DocSecurity>
  <Lines>65</Lines>
  <Paragraphs>18</Paragraphs>
  <ScaleCrop>false</ScaleCrop>
  <Company/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2020-06-15T10:08:00Z</dcterms:created>
  <dcterms:modified xsi:type="dcterms:W3CDTF">2024-11-22T11:06:00Z</dcterms:modified>
</cp:coreProperties>
</file>