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71" w:rsidRDefault="00DD3571" w:rsidP="00DD3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физической культуре </w:t>
      </w:r>
    </w:p>
    <w:tbl>
      <w:tblPr>
        <w:tblStyle w:val="a3"/>
        <w:tblW w:w="10881" w:type="dxa"/>
        <w:tblLook w:val="04A0"/>
      </w:tblPr>
      <w:tblGrid>
        <w:gridCol w:w="2093"/>
        <w:gridCol w:w="8788"/>
      </w:tblGrid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788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788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2701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788" w:type="dxa"/>
          </w:tcPr>
          <w:p w:rsidR="00DD3571" w:rsidRPr="00821D58" w:rsidRDefault="00BD270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3571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88" w:type="dxa"/>
          </w:tcPr>
          <w:p w:rsidR="00BD2701" w:rsidRPr="004C53F1" w:rsidRDefault="00BD2701" w:rsidP="00BD2701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BD2701" w:rsidRPr="004C53F1" w:rsidRDefault="00BD2701" w:rsidP="00BD2701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DD3571" w:rsidRPr="00BD2701" w:rsidRDefault="00BD2701" w:rsidP="00BD2701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2701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BD2701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BD2701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BD2701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BD2701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BD2701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788" w:type="dxa"/>
          </w:tcPr>
          <w:p w:rsidR="00DD3571" w:rsidRPr="00DD3571" w:rsidRDefault="00DD3571" w:rsidP="00C8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571">
              <w:rPr>
                <w:rFonts w:ascii="Times New Roman" w:hAnsi="Times New Roman" w:cs="Times New Roman"/>
                <w:sz w:val="24"/>
                <w:szCs w:val="24"/>
              </w:rPr>
              <w:t>В.И.Лях  «Физическая культура 10-11 классы: учебник для общеобразовательных организаций: базовый уровень» М.: Просвещение, 2017</w:t>
            </w:r>
          </w:p>
        </w:tc>
      </w:tr>
      <w:tr w:rsidR="00DD3571" w:rsidRPr="00821D58" w:rsidTr="00DD3571">
        <w:tc>
          <w:tcPr>
            <w:tcW w:w="2093" w:type="dxa"/>
          </w:tcPr>
          <w:p w:rsidR="00DD3571" w:rsidRPr="00821D58" w:rsidRDefault="00DD357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788" w:type="dxa"/>
          </w:tcPr>
          <w:p w:rsidR="00BD2701" w:rsidRPr="00BD2701" w:rsidRDefault="00BD2701" w:rsidP="00BD270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      </w:r>
          </w:p>
          <w:p w:rsidR="00BD2701" w:rsidRPr="00BD2701" w:rsidRDefault="00BD2701" w:rsidP="00BD270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      </w:r>
          </w:p>
          <w:p w:rsidR="00BD2701" w:rsidRPr="00BD2701" w:rsidRDefault="00BD2701" w:rsidP="00BD270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      </w:r>
            <w:proofErr w:type="spellStart"/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>достиженческой</w:t>
            </w:r>
            <w:proofErr w:type="spellEnd"/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>прикладно</w:t>
            </w:r>
            <w:proofErr w:type="spellEnd"/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      </w:r>
          </w:p>
          <w:p w:rsidR="00DD3571" w:rsidRPr="00BD2701" w:rsidRDefault="00BD2701" w:rsidP="00BD2701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</w:t>
            </w:r>
            <w:r w:rsidRPr="00BD27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      </w:r>
          </w:p>
        </w:tc>
      </w:tr>
      <w:tr w:rsidR="00BD2701" w:rsidRPr="00821D58" w:rsidTr="00C01A4C">
        <w:tc>
          <w:tcPr>
            <w:tcW w:w="10881" w:type="dxa"/>
            <w:gridSpan w:val="2"/>
            <w:vAlign w:val="center"/>
          </w:tcPr>
          <w:p w:rsidR="00BD2701" w:rsidRPr="00BA3042" w:rsidRDefault="00BD2701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BD2701" w:rsidRPr="00BA3042" w:rsidRDefault="00BD2701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BD2701" w:rsidRPr="00BA3042" w:rsidRDefault="00BD2701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BD2701" w:rsidRPr="00BA3042" w:rsidRDefault="00BD2701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BD2701" w:rsidRPr="00BA3042" w:rsidRDefault="00BD2701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BD2701" w:rsidRPr="00BA3042" w:rsidRDefault="00BD2701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BD2701" w:rsidRPr="00BA3042" w:rsidRDefault="00BD2701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DD3571" w:rsidRDefault="00DD3571"/>
    <w:sectPr w:rsidR="00DD3571" w:rsidSect="00DD35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B19E5"/>
    <w:multiLevelType w:val="hybridMultilevel"/>
    <w:tmpl w:val="36444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935295"/>
    <w:multiLevelType w:val="hybridMultilevel"/>
    <w:tmpl w:val="1CB25DB4"/>
    <w:lvl w:ilvl="0" w:tplc="0F38213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3571"/>
    <w:rsid w:val="002A4D2D"/>
    <w:rsid w:val="00305A24"/>
    <w:rsid w:val="00BD2701"/>
    <w:rsid w:val="00CF566A"/>
    <w:rsid w:val="00DD3571"/>
    <w:rsid w:val="00EB6CD8"/>
    <w:rsid w:val="00F2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5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D3571"/>
    <w:pPr>
      <w:ind w:left="720"/>
      <w:contextualSpacing/>
    </w:pPr>
  </w:style>
  <w:style w:type="character" w:customStyle="1" w:styleId="apple-converted-space">
    <w:name w:val="apple-converted-space"/>
    <w:basedOn w:val="a0"/>
    <w:rsid w:val="00DD3571"/>
  </w:style>
  <w:style w:type="character" w:customStyle="1" w:styleId="a5">
    <w:name w:val="Абзац списка Знак"/>
    <w:link w:val="a4"/>
    <w:uiPriority w:val="34"/>
    <w:locked/>
    <w:rsid w:val="00BD270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2020-06-15T10:03:00Z</dcterms:created>
  <dcterms:modified xsi:type="dcterms:W3CDTF">2024-11-22T11:01:00Z</dcterms:modified>
</cp:coreProperties>
</file>